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EB0C1" w14:textId="478FDCA1" w:rsidR="00781C8C" w:rsidRPr="00E46C93" w:rsidRDefault="00781C8C" w:rsidP="00781C8C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#99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Pr="00E46C93">
        <w:rPr>
          <w:rFonts w:eastAsiaTheme="minorEastAsia" w:cs="Arial"/>
          <w:lang w:eastAsia="ko-KR"/>
        </w:rPr>
        <w:t>R2-</w:t>
      </w:r>
      <w:r w:rsidRPr="00481A30">
        <w:rPr>
          <w:rFonts w:eastAsiaTheme="minorEastAsia" w:cs="Arial"/>
          <w:lang w:eastAsia="ko-KR"/>
        </w:rPr>
        <w:t>17</w:t>
      </w:r>
      <w:r>
        <w:rPr>
          <w:rFonts w:eastAsiaTheme="minorEastAsia" w:cs="Arial" w:hint="eastAsia"/>
          <w:lang w:eastAsia="ko-KR"/>
        </w:rPr>
        <w:t>08093</w:t>
      </w:r>
    </w:p>
    <w:p w14:paraId="26BFCD42" w14:textId="4D1C896E" w:rsidR="00781C8C" w:rsidRPr="0078631A" w:rsidRDefault="00781C8C" w:rsidP="00781C8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Berlin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Germany,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21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25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August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8C7876"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bookmarkStart w:id="0" w:name="_GoBack"/>
      <w:bookmarkEnd w:id="0"/>
      <w:r w:rsidR="008C7876">
        <w:rPr>
          <w:rFonts w:ascii="Arial" w:eastAsiaTheme="minorEastAsia" w:hAnsi="Arial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of R2-170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6432</w:t>
      </w:r>
      <w:r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01C88B92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EE72E3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D86CFF">
        <w:rPr>
          <w:rFonts w:ascii="Arial" w:eastAsiaTheme="minorEastAsia" w:hAnsi="Arial" w:cs="Arial" w:hint="eastAsia"/>
          <w:b/>
          <w:bCs/>
          <w:sz w:val="24"/>
          <w:lang w:eastAsia="ko-KR"/>
        </w:rPr>
        <w:t>4.2.6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7DB659AD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6B1EDE" w:rsidRPr="006B1EDE">
        <w:rPr>
          <w:rFonts w:ascii="Arial" w:eastAsiaTheme="minorEastAsia" w:hAnsi="Arial" w:cs="Arial"/>
          <w:b/>
          <w:sz w:val="24"/>
          <w:lang w:eastAsia="ko-KR"/>
        </w:rPr>
        <w:t>Paging for wideband carrier in NR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4508AE47" w:rsidR="00CA03B8" w:rsidRDefault="00E1527E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(NR)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6AA532D0" w:rsidR="005666AE" w:rsidRDefault="00EA5722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NR SI/WI phases</w:t>
      </w:r>
      <w:r w:rsidR="005666AE" w:rsidRPr="005666AE">
        <w:rPr>
          <w:rFonts w:eastAsiaTheme="minorEastAsia"/>
          <w:lang w:eastAsia="ko-KR"/>
        </w:rPr>
        <w:t>, the following agreements were achieved regarding bandwidth considerations for NR</w:t>
      </w:r>
      <w:r w:rsidR="00423C9A">
        <w:rPr>
          <w:rFonts w:eastAsiaTheme="minorEastAsia" w:hint="eastAsia"/>
          <w:lang w:eastAsia="ko-KR"/>
        </w:rPr>
        <w:t>:</w:t>
      </w:r>
    </w:p>
    <w:p w14:paraId="56721845" w14:textId="77777777" w:rsidR="00D213EE" w:rsidRPr="00E46C93" w:rsidRDefault="00D213EE" w:rsidP="00A753DF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 w:rsidR="004F2287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(#85)</w:t>
      </w:r>
    </w:p>
    <w:p w14:paraId="7219E741" w14:textId="77777777" w:rsidR="005666AE" w:rsidRDefault="005666AE" w:rsidP="00A753DF">
      <w:pPr>
        <w:numPr>
          <w:ilvl w:val="0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NR </w:t>
      </w:r>
      <w:r>
        <w:rPr>
          <w:rFonts w:eastAsia="MS Mincho"/>
          <w:lang w:eastAsia="ja-JP"/>
        </w:rPr>
        <w:t>should</w:t>
      </w:r>
      <w:r>
        <w:rPr>
          <w:rFonts w:eastAsia="MS Mincho" w:hint="eastAsia"/>
          <w:lang w:eastAsia="ja-JP"/>
        </w:rPr>
        <w:t xml:space="preserve"> support of flexible NW and UE channel bandwidth</w:t>
      </w:r>
    </w:p>
    <w:p w14:paraId="602A996F" w14:textId="77777777" w:rsidR="005666AE" w:rsidRPr="00777267" w:rsidRDefault="005666AE" w:rsidP="00A753DF">
      <w:pPr>
        <w:numPr>
          <w:ilvl w:val="0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777267">
        <w:rPr>
          <w:rFonts w:eastAsia="MS Mincho"/>
          <w:lang w:eastAsia="ja-JP"/>
        </w:rPr>
        <w:t xml:space="preserve">The NR physical-layer design should allow for </w:t>
      </w:r>
      <w:r>
        <w:rPr>
          <w:rFonts w:eastAsia="MS Mincho" w:hint="eastAsia"/>
          <w:lang w:eastAsia="ja-JP"/>
        </w:rPr>
        <w:t xml:space="preserve">fine </w:t>
      </w:r>
      <w:r>
        <w:rPr>
          <w:rFonts w:eastAsia="MS Mincho"/>
          <w:lang w:eastAsia="ja-JP"/>
        </w:rPr>
        <w:t>granularity</w:t>
      </w:r>
      <w:r>
        <w:rPr>
          <w:rFonts w:eastAsia="MS Mincho" w:hint="eastAsia"/>
          <w:lang w:eastAsia="ja-JP"/>
        </w:rPr>
        <w:t xml:space="preserve"> in terms of NR</w:t>
      </w:r>
      <w:r w:rsidRPr="00777267">
        <w:rPr>
          <w:rFonts w:eastAsia="MS Mincho"/>
          <w:lang w:eastAsia="ja-JP"/>
        </w:rPr>
        <w:t xml:space="preserve"> carrier bandwidth </w:t>
      </w:r>
    </w:p>
    <w:p w14:paraId="5D4D23AB" w14:textId="77777777" w:rsidR="005666AE" w:rsidRDefault="005666AE" w:rsidP="00A753DF">
      <w:pPr>
        <w:numPr>
          <w:ilvl w:val="0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777267">
        <w:rPr>
          <w:rFonts w:eastAsia="MS Mincho"/>
          <w:lang w:eastAsia="ja-JP"/>
        </w:rPr>
        <w:t xml:space="preserve">The NR physical-layer design should be such that devices with different bandwidth capabilities </w:t>
      </w:r>
      <w:r>
        <w:rPr>
          <w:rFonts w:eastAsia="MS Mincho" w:hint="eastAsia"/>
          <w:lang w:eastAsia="ja-JP"/>
        </w:rPr>
        <w:t>can</w:t>
      </w:r>
      <w:r>
        <w:rPr>
          <w:rFonts w:eastAsia="MS Mincho"/>
          <w:lang w:eastAsia="ja-JP"/>
        </w:rPr>
        <w:t xml:space="preserve"> </w:t>
      </w:r>
      <w:r w:rsidRPr="00777267">
        <w:rPr>
          <w:rFonts w:eastAsia="MS Mincho"/>
          <w:lang w:eastAsia="ja-JP"/>
        </w:rPr>
        <w:t xml:space="preserve">efficiently </w:t>
      </w:r>
      <w:r>
        <w:rPr>
          <w:rFonts w:eastAsia="MS Mincho"/>
          <w:lang w:eastAsia="ja-JP"/>
        </w:rPr>
        <w:t xml:space="preserve">access the same </w:t>
      </w:r>
      <w:r>
        <w:rPr>
          <w:rFonts w:eastAsia="MS Mincho" w:hint="eastAsia"/>
          <w:lang w:eastAsia="ja-JP"/>
        </w:rPr>
        <w:t>NR</w:t>
      </w:r>
      <w:r>
        <w:rPr>
          <w:rFonts w:eastAsia="MS Mincho"/>
          <w:lang w:eastAsia="ja-JP"/>
        </w:rPr>
        <w:t xml:space="preserve"> carrier</w:t>
      </w:r>
      <w:r>
        <w:rPr>
          <w:rFonts w:eastAsia="MS Mincho" w:hint="eastAsia"/>
          <w:lang w:eastAsia="ja-JP"/>
        </w:rPr>
        <w:t xml:space="preserve"> regardless of the NR carrier bandwidth</w:t>
      </w:r>
    </w:p>
    <w:p w14:paraId="5B3B988E" w14:textId="77777777" w:rsidR="005536ED" w:rsidRDefault="005536ED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09EC1502" w14:textId="77777777" w:rsidR="00E609CA" w:rsidRPr="004F5D42" w:rsidRDefault="00E609CA" w:rsidP="00E609CA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RAN1 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Working Assumption (#88bis)</w:t>
      </w:r>
    </w:p>
    <w:p w14:paraId="40EEA240" w14:textId="77777777" w:rsidR="00E609CA" w:rsidRPr="00051988" w:rsidRDefault="00E609CA" w:rsidP="00E609CA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</w:t>
      </w:r>
      <w:r w:rsidRPr="00051988">
        <w:rPr>
          <w:rFonts w:eastAsia="MS Mincho"/>
          <w:lang w:eastAsia="ja-JP"/>
        </w:rPr>
        <w:t xml:space="preserve">ne </w:t>
      </w:r>
      <w:r>
        <w:rPr>
          <w:rFonts w:eastAsia="MS Mincho" w:hint="eastAsia"/>
          <w:lang w:eastAsia="ja-JP"/>
        </w:rPr>
        <w:t xml:space="preserve">or multiple </w:t>
      </w:r>
      <w:r w:rsidRPr="00051988">
        <w:rPr>
          <w:rFonts w:eastAsia="MS Mincho"/>
          <w:lang w:eastAsia="ja-JP"/>
        </w:rPr>
        <w:t xml:space="preserve">bandwidth part configurations for each component carrier can be semi-statically </w:t>
      </w:r>
      <w:proofErr w:type="spellStart"/>
      <w:r w:rsidRPr="00051988">
        <w:rPr>
          <w:rFonts w:eastAsia="MS Mincho"/>
          <w:lang w:eastAsia="ja-JP"/>
        </w:rPr>
        <w:t>signalled</w:t>
      </w:r>
      <w:proofErr w:type="spellEnd"/>
      <w:r w:rsidRPr="00051988">
        <w:rPr>
          <w:rFonts w:eastAsia="MS Mincho"/>
          <w:lang w:eastAsia="ja-JP"/>
        </w:rPr>
        <w:t xml:space="preserve"> to a UE</w:t>
      </w:r>
    </w:p>
    <w:p w14:paraId="1DD357C1" w14:textId="77777777" w:rsidR="00E609CA" w:rsidRPr="00027A5C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A bandwidth part consists of a group of contiguous PRBs</w:t>
      </w:r>
    </w:p>
    <w:p w14:paraId="4FDA4D2C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Reserved resources can be configured within the bandwidth part</w:t>
      </w:r>
    </w:p>
    <w:p w14:paraId="04CF6475" w14:textId="77777777" w:rsidR="00E609CA" w:rsidRPr="00051988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The bandwidth of a bandwidth part equals to or is smaller than the maximal bandwidth capability supported by a UE</w:t>
      </w:r>
    </w:p>
    <w:p w14:paraId="234D9D52" w14:textId="77777777" w:rsidR="00E609CA" w:rsidRPr="00051988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 xml:space="preserve">The bandwidth of a bandwidth part is at least </w:t>
      </w:r>
      <w:r>
        <w:rPr>
          <w:rFonts w:eastAsia="MS Mincho" w:hint="eastAsia"/>
          <w:lang w:eastAsia="ja-JP"/>
        </w:rPr>
        <w:t xml:space="preserve">as </w:t>
      </w:r>
      <w:r>
        <w:rPr>
          <w:rFonts w:eastAsia="MS Mincho"/>
          <w:lang w:eastAsia="ja-JP"/>
        </w:rPr>
        <w:t>large</w:t>
      </w:r>
      <w:r>
        <w:rPr>
          <w:rFonts w:eastAsia="MS Mincho" w:hint="eastAsia"/>
          <w:lang w:eastAsia="ja-JP"/>
        </w:rPr>
        <w:t xml:space="preserve"> as</w:t>
      </w:r>
      <w:r w:rsidRPr="00051988"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>the</w:t>
      </w:r>
      <w:r w:rsidRPr="00051988">
        <w:rPr>
          <w:rFonts w:eastAsia="MS Mincho"/>
          <w:lang w:eastAsia="ja-JP"/>
        </w:rPr>
        <w:t xml:space="preserve"> SS block bandwidth</w:t>
      </w:r>
    </w:p>
    <w:p w14:paraId="73990AD5" w14:textId="77777777" w:rsidR="00E609CA" w:rsidRPr="00A32F50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The bandwidth part may or may not contain the SS block</w:t>
      </w:r>
    </w:p>
    <w:p w14:paraId="5141887C" w14:textId="77777777" w:rsidR="00E609CA" w:rsidRPr="00051988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Configuration of a bandwidth part may include the following properties</w:t>
      </w:r>
    </w:p>
    <w:p w14:paraId="5A1DE7AB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Numerology</w:t>
      </w:r>
    </w:p>
    <w:p w14:paraId="484D772B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Frequency location (e.g. center frequency)</w:t>
      </w:r>
    </w:p>
    <w:p w14:paraId="5EE1839C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Bandwidth (e.g. number of PRBs)</w:t>
      </w:r>
    </w:p>
    <w:p w14:paraId="0C82F375" w14:textId="77777777" w:rsidR="00E609CA" w:rsidRPr="00EF6AA0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it is for RRC connected mode UE</w:t>
      </w:r>
    </w:p>
    <w:p w14:paraId="16C285AE" w14:textId="77777777" w:rsidR="00E609CA" w:rsidRPr="00EF6AA0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FFS how to indicate to the UE which bandwidth part configuration (if multiple) should be assumed for resource allocation at a given time</w:t>
      </w:r>
    </w:p>
    <w:p w14:paraId="3F8F2433" w14:textId="77777777" w:rsidR="00E609CA" w:rsidRPr="00F26241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 </w:t>
      </w:r>
      <w:proofErr w:type="spellStart"/>
      <w:r>
        <w:rPr>
          <w:rFonts w:eastAsia="MS Mincho"/>
          <w:lang w:eastAsia="ja-JP"/>
        </w:rPr>
        <w:t>neighbour</w:t>
      </w:r>
      <w:proofErr w:type="spellEnd"/>
      <w:r>
        <w:rPr>
          <w:rFonts w:eastAsia="MS Mincho" w:hint="eastAsia"/>
          <w:lang w:eastAsia="ja-JP"/>
        </w:rPr>
        <w:t xml:space="preserve"> cell RRM</w:t>
      </w:r>
    </w:p>
    <w:p w14:paraId="3103EA73" w14:textId="77777777" w:rsidR="002B2883" w:rsidRPr="005536ED" w:rsidRDefault="002B2883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627B78E2" w14:textId="43A83606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</w:t>
      </w:r>
      <w:r w:rsidR="00E609CA">
        <w:rPr>
          <w:rFonts w:eastAsiaTheme="minorEastAsia" w:hint="eastAsia"/>
          <w:lang w:eastAsia="ko-KR"/>
        </w:rPr>
        <w:t xml:space="preserve">overall </w:t>
      </w:r>
      <w:r w:rsidR="00D13823" w:rsidRPr="00E46C93">
        <w:rPr>
          <w:rFonts w:eastAsiaTheme="minorEastAsia"/>
          <w:lang w:eastAsia="ko-KR"/>
        </w:rPr>
        <w:t xml:space="preserve">design considerations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8274B7">
        <w:rPr>
          <w:rFonts w:eastAsiaTheme="minorEastAsia" w:hint="eastAsia"/>
          <w:lang w:eastAsia="ko-KR"/>
        </w:rPr>
        <w:t>paging occasion and procedure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272D558D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Design </w:t>
      </w:r>
      <w:r w:rsidR="00B0126A">
        <w:rPr>
          <w:rFonts w:ascii="Arial" w:eastAsiaTheme="minorEastAsia" w:hAnsi="Arial" w:hint="eastAsia"/>
          <w:sz w:val="36"/>
          <w:lang w:eastAsia="ko-KR"/>
        </w:rPr>
        <w:t>Aspects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0170E5">
        <w:rPr>
          <w:rFonts w:ascii="Arial" w:eastAsiaTheme="minorEastAsia" w:hAnsi="Arial" w:hint="eastAsia"/>
          <w:sz w:val="36"/>
          <w:lang w:eastAsia="ko-KR"/>
        </w:rPr>
        <w:t>Wider BW Supports in NR</w:t>
      </w:r>
      <w:r w:rsidR="00B0126A">
        <w:rPr>
          <w:rFonts w:ascii="Arial" w:eastAsiaTheme="minorEastAsia" w:hAnsi="Arial" w:hint="eastAsia"/>
          <w:sz w:val="36"/>
          <w:lang w:eastAsia="ko-KR"/>
        </w:rPr>
        <w:t xml:space="preserve"> </w:t>
      </w:r>
      <w:r w:rsidR="003B756A">
        <w:rPr>
          <w:rFonts w:ascii="Arial" w:eastAsiaTheme="minorEastAsia" w:hAnsi="Arial" w:hint="eastAsia"/>
          <w:sz w:val="36"/>
          <w:lang w:eastAsia="ko-KR"/>
        </w:rPr>
        <w:t>WB</w:t>
      </w:r>
    </w:p>
    <w:p w14:paraId="6E0D5483" w14:textId="64810A8E" w:rsidR="006C35BE" w:rsidRPr="00E46C93" w:rsidRDefault="008541A7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LTE</w:t>
      </w:r>
      <w:r w:rsidR="00F2733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 w:rsidR="0083399F">
        <w:rPr>
          <w:rFonts w:ascii="Arial" w:eastAsiaTheme="minorEastAsia" w:hAnsi="Arial" w:cs="Arial" w:hint="eastAsia"/>
          <w:sz w:val="32"/>
          <w:szCs w:val="32"/>
          <w:lang w:eastAsia="ko-KR"/>
        </w:rPr>
        <w:t>Case</w:t>
      </w:r>
    </w:p>
    <w:p w14:paraId="10701683" w14:textId="7F75AA72" w:rsidR="0078460A" w:rsidRDefault="007E3E90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RAN1</w:t>
      </w:r>
      <w:r w:rsidR="00580E54">
        <w:rPr>
          <w:rFonts w:ascii="Times New Roman" w:eastAsiaTheme="minorEastAsia" w:hAnsi="Times New Roman" w:hint="eastAsia"/>
          <w:lang w:eastAsia="ko-KR"/>
        </w:rPr>
        <w:t xml:space="preserve"> discussed in [</w:t>
      </w:r>
      <w:r w:rsidR="002514D8">
        <w:rPr>
          <w:rFonts w:ascii="Times New Roman" w:eastAsiaTheme="minorEastAsia" w:hAnsi="Times New Roman" w:hint="eastAsia"/>
          <w:lang w:eastAsia="ko-KR"/>
        </w:rPr>
        <w:t>2</w:t>
      </w:r>
      <w:proofErr w:type="gramStart"/>
      <w:r w:rsidR="00720EF6">
        <w:rPr>
          <w:rFonts w:ascii="Times New Roman" w:eastAsiaTheme="minorEastAsia" w:hAnsi="Times New Roman" w:hint="eastAsia"/>
          <w:lang w:eastAsia="ko-KR"/>
        </w:rPr>
        <w:t>]</w:t>
      </w:r>
      <w:r w:rsidR="00074FBA">
        <w:rPr>
          <w:rFonts w:ascii="Times New Roman" w:eastAsiaTheme="minorEastAsia" w:hAnsi="Times New Roman" w:hint="eastAsia"/>
          <w:lang w:eastAsia="ko-KR"/>
        </w:rPr>
        <w:t>[</w:t>
      </w:r>
      <w:proofErr w:type="gramEnd"/>
      <w:r w:rsidR="002514D8">
        <w:rPr>
          <w:rFonts w:ascii="Times New Roman" w:eastAsiaTheme="minorEastAsia" w:hAnsi="Times New Roman" w:hint="eastAsia"/>
          <w:lang w:eastAsia="ko-KR"/>
        </w:rPr>
        <w:t>3</w:t>
      </w:r>
      <w:r w:rsidR="00074FBA">
        <w:rPr>
          <w:rFonts w:ascii="Times New Roman" w:eastAsiaTheme="minorEastAsia" w:hAnsi="Times New Roman" w:hint="eastAsia"/>
          <w:lang w:eastAsia="ko-KR"/>
        </w:rPr>
        <w:t>]</w:t>
      </w:r>
      <w:r w:rsidR="00720EF6">
        <w:rPr>
          <w:rFonts w:ascii="Times New Roman" w:eastAsiaTheme="minorEastAsia" w:hAnsi="Times New Roman" w:hint="eastAsia"/>
          <w:lang w:eastAsia="ko-KR"/>
        </w:rPr>
        <w:t xml:space="preserve"> about p</w:t>
      </w:r>
      <w:r w:rsidR="0087509D">
        <w:rPr>
          <w:rFonts w:ascii="Times New Roman" w:eastAsiaTheme="minorEastAsia" w:hAnsi="Times New Roman" w:hint="eastAsia"/>
          <w:lang w:eastAsia="ko-KR"/>
        </w:rPr>
        <w:t xml:space="preserve">ros </w:t>
      </w:r>
      <w:r w:rsidR="00F302B5">
        <w:rPr>
          <w:rFonts w:ascii="Times New Roman" w:eastAsiaTheme="minorEastAsia" w:hAnsi="Times New Roman" w:hint="eastAsia"/>
          <w:lang w:eastAsia="ko-KR"/>
        </w:rPr>
        <w:t>and cons of CA</w:t>
      </w:r>
      <w:r w:rsidR="00074FBA">
        <w:rPr>
          <w:rFonts w:ascii="Times New Roman" w:eastAsiaTheme="minorEastAsia" w:hAnsi="Times New Roman" w:hint="eastAsia"/>
          <w:lang w:eastAsia="ko-KR"/>
        </w:rPr>
        <w:t>, DC</w:t>
      </w:r>
      <w:r w:rsidR="00F922BB">
        <w:rPr>
          <w:rFonts w:ascii="Times New Roman" w:eastAsiaTheme="minorEastAsia" w:hAnsi="Times New Roman" w:hint="eastAsia"/>
          <w:lang w:eastAsia="ko-KR"/>
        </w:rPr>
        <w:t xml:space="preserve"> and </w:t>
      </w:r>
      <w:r w:rsidR="00255688">
        <w:rPr>
          <w:rFonts w:ascii="Times New Roman" w:eastAsiaTheme="minorEastAsia" w:hAnsi="Times New Roman" w:hint="eastAsia"/>
          <w:lang w:eastAsia="ko-KR"/>
        </w:rPr>
        <w:t>single carrier</w:t>
      </w:r>
      <w:r w:rsidR="00F922BB">
        <w:rPr>
          <w:rFonts w:ascii="Times New Roman" w:eastAsiaTheme="minorEastAsia" w:hAnsi="Times New Roman" w:hint="eastAsia"/>
          <w:lang w:eastAsia="ko-KR"/>
        </w:rPr>
        <w:t xml:space="preserve"> (</w:t>
      </w:r>
      <w:r w:rsidR="00F766E0">
        <w:rPr>
          <w:rFonts w:ascii="Times New Roman" w:eastAsiaTheme="minorEastAsia" w:hAnsi="Times New Roman" w:hint="eastAsia"/>
          <w:lang w:eastAsia="ko-KR"/>
        </w:rPr>
        <w:t>that i</w:t>
      </w:r>
      <w:r w:rsidR="00255688">
        <w:rPr>
          <w:rFonts w:ascii="Times New Roman" w:eastAsiaTheme="minorEastAsia" w:hAnsi="Times New Roman" w:hint="eastAsia"/>
          <w:lang w:eastAsia="ko-KR"/>
        </w:rPr>
        <w:t>s</w:t>
      </w:r>
      <w:r w:rsidR="00144BC0">
        <w:rPr>
          <w:rFonts w:ascii="Times New Roman" w:eastAsiaTheme="minorEastAsia" w:hAnsi="Times New Roman" w:hint="eastAsia"/>
          <w:lang w:eastAsia="ko-KR"/>
        </w:rPr>
        <w:t xml:space="preserve"> also</w:t>
      </w:r>
      <w:r w:rsidR="00F922BB">
        <w:rPr>
          <w:rFonts w:ascii="Times New Roman" w:eastAsiaTheme="minorEastAsia" w:hAnsi="Times New Roman" w:hint="eastAsia"/>
          <w:lang w:eastAsia="ko-KR"/>
        </w:rPr>
        <w:t xml:space="preserve"> </w:t>
      </w:r>
      <w:r w:rsidR="00255688">
        <w:rPr>
          <w:rFonts w:ascii="Times New Roman" w:eastAsiaTheme="minorEastAsia" w:hAnsi="Times New Roman" w:hint="eastAsia"/>
          <w:lang w:eastAsia="ko-KR"/>
        </w:rPr>
        <w:t>called as channel bonding</w:t>
      </w:r>
      <w:r w:rsidR="00F922BB">
        <w:rPr>
          <w:rFonts w:ascii="Times New Roman" w:eastAsiaTheme="minorEastAsia" w:hAnsi="Times New Roman" w:hint="eastAsia"/>
          <w:lang w:eastAsia="ko-KR"/>
        </w:rPr>
        <w:t>)</w:t>
      </w:r>
      <w:r w:rsidR="0087509D">
        <w:rPr>
          <w:rFonts w:ascii="Times New Roman" w:eastAsiaTheme="minorEastAsia" w:hAnsi="Times New Roman" w:hint="eastAsia"/>
          <w:lang w:eastAsia="ko-KR"/>
        </w:rPr>
        <w:t xml:space="preserve"> for wider BW operations</w:t>
      </w:r>
      <w:r w:rsidR="00F922BB">
        <w:rPr>
          <w:rFonts w:ascii="Times New Roman" w:eastAsiaTheme="minorEastAsia" w:hAnsi="Times New Roman" w:hint="eastAsia"/>
          <w:lang w:eastAsia="ko-KR"/>
        </w:rPr>
        <w:t>.</w:t>
      </w:r>
      <w:r w:rsidR="00F302B5">
        <w:rPr>
          <w:rFonts w:ascii="Times New Roman" w:eastAsiaTheme="minorEastAsia" w:hAnsi="Times New Roman" w:hint="eastAsia"/>
          <w:lang w:eastAsia="ko-KR"/>
        </w:rPr>
        <w:t xml:space="preserve"> </w:t>
      </w:r>
      <w:r w:rsidR="00C13142">
        <w:rPr>
          <w:rFonts w:ascii="Times New Roman" w:eastAsiaTheme="minorEastAsia" w:hAnsi="Times New Roman" w:hint="eastAsia"/>
          <w:lang w:eastAsia="ko-KR"/>
        </w:rPr>
        <w:t>RAN2 contribution [</w:t>
      </w:r>
      <w:r w:rsidR="002514D8">
        <w:rPr>
          <w:rFonts w:ascii="Times New Roman" w:eastAsiaTheme="minorEastAsia" w:hAnsi="Times New Roman" w:hint="eastAsia"/>
          <w:lang w:eastAsia="ko-KR"/>
        </w:rPr>
        <w:t>4</w:t>
      </w:r>
      <w:r w:rsidR="00C13142">
        <w:rPr>
          <w:rFonts w:ascii="Times New Roman" w:eastAsiaTheme="minorEastAsia" w:hAnsi="Times New Roman" w:hint="eastAsia"/>
          <w:lang w:eastAsia="ko-KR"/>
        </w:rPr>
        <w:t>]</w:t>
      </w:r>
      <w:r w:rsidR="00E95AA5">
        <w:rPr>
          <w:rFonts w:ascii="Times New Roman" w:eastAsiaTheme="minorEastAsia" w:hAnsi="Times New Roman" w:hint="eastAsia"/>
          <w:lang w:eastAsia="ko-KR"/>
        </w:rPr>
        <w:t xml:space="preserve"> also proposed single carrier to overcome the drawbacks of CA to </w:t>
      </w:r>
      <w:r w:rsidR="00E95AA5">
        <w:rPr>
          <w:rFonts w:ascii="Times New Roman" w:eastAsiaTheme="minorEastAsia" w:hAnsi="Times New Roman" w:hint="eastAsia"/>
          <w:lang w:eastAsia="ko-KR"/>
        </w:rPr>
        <w:lastRenderedPageBreak/>
        <w:t>operate in ultra wide BW from the higher management overhead due to band combinations, UE capability report and measurements.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 </w:t>
      </w:r>
      <w:r w:rsidR="007A402F">
        <w:rPr>
          <w:rFonts w:ascii="Times New Roman" w:eastAsiaTheme="minorEastAsia" w:hAnsi="Times New Roman"/>
          <w:lang w:eastAsia="ko-KR"/>
        </w:rPr>
        <w:t>Note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 that LTE supports scalable BW </w:t>
      </w:r>
      <w:r w:rsidR="00570DF2">
        <w:rPr>
          <w:rFonts w:ascii="Times New Roman" w:eastAsiaTheme="minorEastAsia" w:hAnsi="Times New Roman"/>
          <w:lang w:eastAsia="ko-KR"/>
        </w:rPr>
        <w:t>allowing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 different operating BW which has the same center frequency.</w:t>
      </w:r>
      <w:r w:rsidR="000148F4">
        <w:rPr>
          <w:rFonts w:ascii="Times New Roman" w:eastAsiaTheme="minorEastAsia" w:hAnsi="Times New Roman" w:hint="eastAsia"/>
          <w:lang w:eastAsia="ko-KR"/>
        </w:rPr>
        <w:t xml:space="preserve"> However if system is extended to wider BW, there could be unsupportable part </w:t>
      </w:r>
      <w:r w:rsidR="00101418">
        <w:rPr>
          <w:rFonts w:ascii="Times New Roman" w:eastAsiaTheme="minorEastAsia" w:hAnsi="Times New Roman"/>
          <w:lang w:eastAsia="ko-KR"/>
        </w:rPr>
        <w:t>which is</w:t>
      </w:r>
      <w:r w:rsidR="00101418">
        <w:rPr>
          <w:rFonts w:ascii="Times New Roman" w:eastAsiaTheme="minorEastAsia" w:hAnsi="Times New Roman" w:hint="eastAsia"/>
          <w:lang w:eastAsia="ko-KR"/>
        </w:rPr>
        <w:t xml:space="preserve"> </w:t>
      </w:r>
      <w:r w:rsidR="00670C7D">
        <w:rPr>
          <w:rFonts w:ascii="Times New Roman" w:eastAsiaTheme="minorEastAsia" w:hAnsi="Times New Roman" w:hint="eastAsia"/>
          <w:lang w:eastAsia="ko-KR"/>
        </w:rPr>
        <w:t>located far from the center frequency</w:t>
      </w:r>
      <w:r w:rsidR="00247AA1">
        <w:rPr>
          <w:rFonts w:ascii="Times New Roman" w:eastAsiaTheme="minorEastAsia" w:hAnsi="Times New Roman" w:hint="eastAsia"/>
          <w:lang w:eastAsia="ko-KR"/>
        </w:rPr>
        <w:t xml:space="preserve"> since </w:t>
      </w:r>
      <w:r w:rsidR="001C3D87">
        <w:rPr>
          <w:rFonts w:ascii="Times New Roman" w:eastAsiaTheme="minorEastAsia" w:hAnsi="Times New Roman" w:hint="eastAsia"/>
          <w:lang w:eastAsia="ko-KR"/>
        </w:rPr>
        <w:t xml:space="preserve">maximum </w:t>
      </w:r>
      <w:r w:rsidR="00247AA1">
        <w:rPr>
          <w:rFonts w:ascii="Times New Roman" w:eastAsiaTheme="minorEastAsia" w:hAnsi="Times New Roman" w:hint="eastAsia"/>
          <w:lang w:eastAsia="ko-KR"/>
        </w:rPr>
        <w:t>capable BW of UE is r</w:t>
      </w:r>
      <w:r w:rsidR="00EA7C16">
        <w:rPr>
          <w:rFonts w:ascii="Times New Roman" w:eastAsiaTheme="minorEastAsia" w:hAnsi="Times New Roman" w:hint="eastAsia"/>
          <w:lang w:eastAsia="ko-KR"/>
        </w:rPr>
        <w:t xml:space="preserve">elatively much smaller than </w:t>
      </w:r>
      <w:r w:rsidR="00837871">
        <w:rPr>
          <w:rFonts w:ascii="Times New Roman" w:eastAsiaTheme="minorEastAsia" w:hAnsi="Times New Roman" w:hint="eastAsia"/>
          <w:lang w:eastAsia="ko-KR"/>
        </w:rPr>
        <w:t xml:space="preserve">operating </w:t>
      </w:r>
      <w:r w:rsidR="00EA7C16">
        <w:rPr>
          <w:rFonts w:ascii="Times New Roman" w:eastAsiaTheme="minorEastAsia" w:hAnsi="Times New Roman" w:hint="eastAsia"/>
          <w:lang w:eastAsia="ko-KR"/>
        </w:rPr>
        <w:t>BW</w:t>
      </w:r>
      <w:r w:rsidR="00247AA1">
        <w:rPr>
          <w:rFonts w:ascii="Times New Roman" w:eastAsiaTheme="minorEastAsia" w:hAnsi="Times New Roman" w:hint="eastAsia"/>
          <w:lang w:eastAsia="ko-KR"/>
        </w:rPr>
        <w:t xml:space="preserve"> of system</w:t>
      </w:r>
      <w:r w:rsidR="00670C7D">
        <w:rPr>
          <w:rFonts w:ascii="Times New Roman" w:eastAsiaTheme="minorEastAsia" w:hAnsi="Times New Roman" w:hint="eastAsia"/>
          <w:lang w:eastAsia="ko-KR"/>
        </w:rPr>
        <w:t>.</w:t>
      </w:r>
    </w:p>
    <w:p w14:paraId="56A1634C" w14:textId="34725BCC" w:rsidR="006E6BC8" w:rsidRDefault="00254DE7" w:rsidP="005676F0">
      <w:pPr>
        <w:pStyle w:val="B1"/>
        <w:keepNext/>
        <w:ind w:left="0" w:firstLine="0"/>
        <w:jc w:val="center"/>
      </w:pPr>
      <w:r>
        <w:object w:dxaOrig="6885" w:dyaOrig="2322" w14:anchorId="767F1D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65pt;height:100.15pt" o:ole="">
            <v:imagedata r:id="rId9" o:title=""/>
          </v:shape>
          <o:OLEObject Type="Embed" ProgID="Visio.Drawing.11" ShapeID="_x0000_i1025" DrawAspect="Content" ObjectID="_1563987509" r:id="rId10"/>
        </w:object>
      </w:r>
    </w:p>
    <w:p w14:paraId="2401A8CF" w14:textId="1C6B20F8" w:rsidR="006E6BC8" w:rsidRPr="006E6BC8" w:rsidRDefault="006E6BC8" w:rsidP="005676F0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fldSimple w:instr=" SEQ Figure \* ARABIC ">
        <w:r w:rsidR="00692747">
          <w:rPr>
            <w:noProof/>
          </w:rPr>
          <w:t>1</w:t>
        </w:r>
      </w:fldSimple>
      <w:r w:rsidR="00692747">
        <w:rPr>
          <w:rFonts w:eastAsiaTheme="minorEastAsia" w:hint="eastAsia"/>
          <w:lang w:eastAsia="ko-KR"/>
        </w:rPr>
        <w:t>: Scalable BW S</w:t>
      </w:r>
      <w:r>
        <w:rPr>
          <w:rFonts w:eastAsiaTheme="minorEastAsia" w:hint="eastAsia"/>
          <w:lang w:eastAsia="ko-KR"/>
        </w:rPr>
        <w:t>ystem</w:t>
      </w:r>
    </w:p>
    <w:p w14:paraId="1802B721" w14:textId="2D94934F" w:rsidR="001C3D87" w:rsidRDefault="001C3D87" w:rsidP="00B272B8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Scalable bandwidth architecture of LTE is difficult to support much wider bandwidth in NR such as 1 GHz, since maximum </w:t>
      </w:r>
      <w:r>
        <w:rPr>
          <w:rFonts w:ascii="Arial" w:eastAsiaTheme="minorEastAsia" w:hAnsi="Arial" w:cs="Arial"/>
          <w:lang w:eastAsia="ko-KR"/>
        </w:rPr>
        <w:t xml:space="preserve">capable </w:t>
      </w:r>
      <w:r>
        <w:rPr>
          <w:rFonts w:ascii="Arial" w:eastAsiaTheme="minorEastAsia" w:hAnsi="Arial" w:cs="Arial" w:hint="eastAsia"/>
          <w:lang w:eastAsia="ko-KR"/>
        </w:rPr>
        <w:t>bandwidth</w:t>
      </w:r>
      <w:r w:rsidRPr="001C3D87">
        <w:rPr>
          <w:rFonts w:ascii="Arial" w:eastAsiaTheme="minorEastAsia" w:hAnsi="Arial" w:cs="Arial"/>
          <w:lang w:eastAsia="ko-KR"/>
        </w:rPr>
        <w:t xml:space="preserve"> of UE is relatively much smaller than operating BW of system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71C48E0" w14:textId="1137B819" w:rsidR="0078460A" w:rsidRPr="00E46C93" w:rsidRDefault="00C93318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Design Objectives</w:t>
      </w:r>
      <w:r w:rsidR="002861E9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of </w:t>
      </w:r>
      <w:r w:rsidR="003A7B8D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NR </w:t>
      </w:r>
      <w:r w:rsidR="001A717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WB </w:t>
      </w:r>
      <w:r w:rsidR="003A7B8D">
        <w:rPr>
          <w:rFonts w:ascii="Arial" w:eastAsiaTheme="minorEastAsia" w:hAnsi="Arial" w:cs="Arial" w:hint="eastAsia"/>
          <w:sz w:val="32"/>
          <w:szCs w:val="32"/>
          <w:lang w:eastAsia="ko-KR"/>
        </w:rPr>
        <w:t>Carrier</w:t>
      </w:r>
    </w:p>
    <w:p w14:paraId="7FCFCC77" w14:textId="44FC580E" w:rsidR="00476EE4" w:rsidRDefault="00374736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Even though benefits of single carrier</w:t>
      </w:r>
      <w:r w:rsidR="00B54851">
        <w:rPr>
          <w:rFonts w:ascii="Times New Roman" w:eastAsiaTheme="minorEastAsia" w:hAnsi="Times New Roman" w:hint="eastAsia"/>
          <w:lang w:eastAsia="ko-KR"/>
        </w:rPr>
        <w:t xml:space="preserve"> come</w:t>
      </w:r>
      <w:r>
        <w:rPr>
          <w:rFonts w:ascii="Times New Roman" w:eastAsiaTheme="minorEastAsia" w:hAnsi="Times New Roman" w:hint="eastAsia"/>
          <w:lang w:eastAsia="ko-KR"/>
        </w:rPr>
        <w:t xml:space="preserve"> from simple RF/IFFT/FFT blocks, it has some drawbacks on UE power consumption and flexibility compared to CA/DC. 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If UE operates in wide </w:t>
      </w:r>
      <w:r w:rsidR="00BF20A8">
        <w:rPr>
          <w:rFonts w:ascii="Times New Roman" w:eastAsiaTheme="minorEastAsia" w:hAnsi="Times New Roman" w:hint="eastAsia"/>
          <w:lang w:eastAsia="ko-KR"/>
        </w:rPr>
        <w:t>BW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, the power </w:t>
      </w:r>
      <w:r w:rsidR="00BF4EC2">
        <w:rPr>
          <w:rFonts w:ascii="Times New Roman" w:eastAsiaTheme="minorEastAsia" w:hAnsi="Times New Roman" w:hint="eastAsia"/>
          <w:lang w:eastAsia="ko-KR"/>
        </w:rPr>
        <w:t xml:space="preserve">drain 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increases in proportional to the size of operating </w:t>
      </w:r>
      <w:r w:rsidR="00BF20A8">
        <w:rPr>
          <w:rFonts w:ascii="Times New Roman" w:eastAsiaTheme="minorEastAsia" w:hAnsi="Times New Roman" w:hint="eastAsia"/>
          <w:lang w:eastAsia="ko-KR"/>
        </w:rPr>
        <w:t>BW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. </w:t>
      </w:r>
      <w:r w:rsidR="00BF20A8">
        <w:rPr>
          <w:rFonts w:ascii="Times New Roman" w:eastAsiaTheme="minorEastAsia" w:hAnsi="Times New Roman" w:hint="eastAsia"/>
          <w:lang w:eastAsia="ko-KR"/>
        </w:rPr>
        <w:t xml:space="preserve">Therefore 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a smaller </w:t>
      </w:r>
      <w:r w:rsidR="00BF20A8">
        <w:rPr>
          <w:rFonts w:ascii="Times New Roman" w:eastAsiaTheme="minorEastAsia" w:hAnsi="Times New Roman" w:hint="eastAsia"/>
          <w:lang w:eastAsia="ko-KR"/>
        </w:rPr>
        <w:t>operating BW</w:t>
      </w:r>
      <w:r w:rsidR="00554FAF">
        <w:rPr>
          <w:rFonts w:ascii="Times New Roman" w:eastAsiaTheme="minorEastAsia" w:hAnsi="Times New Roman" w:hint="eastAsia"/>
          <w:lang w:eastAsia="ko-KR"/>
        </w:rPr>
        <w:t xml:space="preserve"> of UE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 </w:t>
      </w:r>
      <w:r w:rsidR="00246DE9">
        <w:rPr>
          <w:rFonts w:ascii="Times New Roman" w:eastAsiaTheme="minorEastAsia" w:hAnsi="Times New Roman"/>
          <w:lang w:eastAsia="ko-KR"/>
        </w:rPr>
        <w:t xml:space="preserve">which is </w:t>
      </w:r>
      <w:r w:rsidR="00554FAF">
        <w:rPr>
          <w:rFonts w:ascii="Times New Roman" w:eastAsiaTheme="minorEastAsia" w:hAnsi="Times New Roman" w:hint="eastAsia"/>
          <w:lang w:eastAsia="ko-KR"/>
        </w:rPr>
        <w:t>integrated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 with very wide </w:t>
      </w:r>
      <w:r w:rsidR="00BF20A8">
        <w:rPr>
          <w:rFonts w:ascii="Times New Roman" w:eastAsiaTheme="minorEastAsia" w:hAnsi="Times New Roman" w:hint="eastAsia"/>
          <w:lang w:eastAsia="ko-KR"/>
        </w:rPr>
        <w:t>system BW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 would be beneficial for NR operations from </w:t>
      </w:r>
      <w:r w:rsidR="00FB7390">
        <w:rPr>
          <w:rFonts w:ascii="Times New Roman" w:eastAsiaTheme="minorEastAsia" w:hAnsi="Times New Roman"/>
          <w:lang w:eastAsia="ko-KR"/>
        </w:rPr>
        <w:t>the</w:t>
      </w:r>
      <w:r w:rsidR="00FB7390" w:rsidRPr="00BF20A8">
        <w:rPr>
          <w:rFonts w:ascii="Times New Roman" w:eastAsiaTheme="minorEastAsia" w:hAnsi="Times New Roman"/>
          <w:lang w:eastAsia="ko-KR"/>
        </w:rPr>
        <w:t xml:space="preserve"> </w:t>
      </w:r>
      <w:r w:rsidR="00BF20A8" w:rsidRPr="00BF20A8">
        <w:rPr>
          <w:rFonts w:ascii="Times New Roman" w:eastAsiaTheme="minorEastAsia" w:hAnsi="Times New Roman"/>
          <w:lang w:eastAsia="ko-KR"/>
        </w:rPr>
        <w:t>UE power consumption perspective.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 </w:t>
      </w:r>
      <w:r w:rsidR="00275AC9">
        <w:rPr>
          <w:rFonts w:ascii="Times New Roman" w:eastAsiaTheme="minorEastAsia" w:hAnsi="Times New Roman" w:hint="eastAsia"/>
          <w:lang w:eastAsia="ko-KR"/>
        </w:rPr>
        <w:t xml:space="preserve">Meanwhile depending on service type such as </w:t>
      </w:r>
      <w:proofErr w:type="spellStart"/>
      <w:r w:rsidR="00275AC9">
        <w:rPr>
          <w:rFonts w:ascii="Times New Roman" w:eastAsiaTheme="minorEastAsia" w:hAnsi="Times New Roman" w:hint="eastAsia"/>
          <w:lang w:eastAsia="ko-KR"/>
        </w:rPr>
        <w:t>eMBB</w:t>
      </w:r>
      <w:proofErr w:type="spellEnd"/>
      <w:r w:rsidR="00275AC9">
        <w:rPr>
          <w:rFonts w:ascii="Times New Roman" w:eastAsiaTheme="minorEastAsia" w:hAnsi="Times New Roman" w:hint="eastAsia"/>
          <w:lang w:eastAsia="ko-KR"/>
        </w:rPr>
        <w:t>, wide BW should be used for large data transmission. It implies dynamic BW change subject to limited UE BW capability</w:t>
      </w:r>
      <w:r w:rsidR="0013102A">
        <w:rPr>
          <w:rFonts w:ascii="Times New Roman" w:eastAsiaTheme="minorEastAsia" w:hAnsi="Times New Roman" w:hint="eastAsia"/>
          <w:lang w:eastAsia="ko-KR"/>
        </w:rPr>
        <w:t xml:space="preserve"> and </w:t>
      </w:r>
      <w:r w:rsidR="005802FE">
        <w:rPr>
          <w:rFonts w:ascii="Times New Roman" w:eastAsiaTheme="minorEastAsia" w:hAnsi="Times New Roman" w:hint="eastAsia"/>
          <w:lang w:eastAsia="ko-KR"/>
        </w:rPr>
        <w:t xml:space="preserve">higher </w:t>
      </w:r>
      <w:r w:rsidR="0013102A">
        <w:rPr>
          <w:rFonts w:ascii="Times New Roman" w:eastAsiaTheme="minorEastAsia" w:hAnsi="Times New Roman" w:hint="eastAsia"/>
          <w:lang w:eastAsia="ko-KR"/>
        </w:rPr>
        <w:t>power consumption</w:t>
      </w:r>
      <w:r w:rsidR="00275AC9">
        <w:rPr>
          <w:rFonts w:ascii="Times New Roman" w:eastAsiaTheme="minorEastAsia" w:hAnsi="Times New Roman" w:hint="eastAsia"/>
          <w:lang w:eastAsia="ko-KR"/>
        </w:rPr>
        <w:t xml:space="preserve">. </w:t>
      </w:r>
      <w:r w:rsidR="007658DF">
        <w:rPr>
          <w:rFonts w:ascii="Times New Roman" w:eastAsiaTheme="minorEastAsia" w:hAnsi="Times New Roman" w:hint="eastAsia"/>
          <w:lang w:eastAsia="ko-KR"/>
        </w:rPr>
        <w:t xml:space="preserve">Since different UEs </w:t>
      </w:r>
      <w:r w:rsidR="00033FBB">
        <w:rPr>
          <w:rFonts w:ascii="Times New Roman" w:eastAsiaTheme="minorEastAsia" w:hAnsi="Times New Roman"/>
          <w:lang w:eastAsia="ko-KR"/>
        </w:rPr>
        <w:t>may</w:t>
      </w:r>
      <w:r w:rsidR="00033FBB">
        <w:rPr>
          <w:rFonts w:ascii="Times New Roman" w:eastAsiaTheme="minorEastAsia" w:hAnsi="Times New Roman" w:hint="eastAsia"/>
          <w:lang w:eastAsia="ko-KR"/>
        </w:rPr>
        <w:t xml:space="preserve"> </w:t>
      </w:r>
      <w:r w:rsidR="007658DF">
        <w:rPr>
          <w:rFonts w:ascii="Times New Roman" w:eastAsiaTheme="minorEastAsia" w:hAnsi="Times New Roman" w:hint="eastAsia"/>
          <w:lang w:eastAsia="ko-KR"/>
        </w:rPr>
        <w:t xml:space="preserve">have different BW capability, system should provide sufficient level of flexible </w:t>
      </w:r>
      <w:r w:rsidR="008651DB">
        <w:rPr>
          <w:rFonts w:ascii="Times New Roman" w:eastAsiaTheme="minorEastAsia" w:hAnsi="Times New Roman" w:hint="eastAsia"/>
          <w:lang w:eastAsia="ko-KR"/>
        </w:rPr>
        <w:t>spectrum use</w:t>
      </w:r>
      <w:r w:rsidR="007658DF">
        <w:rPr>
          <w:rFonts w:ascii="Times New Roman" w:eastAsiaTheme="minorEastAsia" w:hAnsi="Times New Roman" w:hint="eastAsia"/>
          <w:lang w:eastAsia="ko-KR"/>
        </w:rPr>
        <w:t>.</w:t>
      </w:r>
      <w:r w:rsidR="008A1732">
        <w:rPr>
          <w:rFonts w:ascii="Times New Roman" w:eastAsiaTheme="minorEastAsia" w:hAnsi="Times New Roman" w:hint="eastAsia"/>
          <w:lang w:eastAsia="ko-KR"/>
        </w:rPr>
        <w:t xml:space="preserve"> Multiplexing multiple services in single contiguous spectrum is one target of NR to enhance resource usage efficiency.</w:t>
      </w:r>
      <w:r w:rsidR="00117902">
        <w:rPr>
          <w:rFonts w:ascii="Times New Roman" w:eastAsiaTheme="minorEastAsia" w:hAnsi="Times New Roman" w:hint="eastAsia"/>
          <w:lang w:eastAsia="ko-KR"/>
        </w:rPr>
        <w:t xml:space="preserve"> </w:t>
      </w:r>
      <w:r w:rsidR="00AF6647">
        <w:rPr>
          <w:rFonts w:ascii="Times New Roman" w:eastAsiaTheme="minorEastAsia" w:hAnsi="Times New Roman" w:hint="eastAsia"/>
          <w:lang w:eastAsia="ko-KR"/>
        </w:rPr>
        <w:t>Service multiplexing</w:t>
      </w:r>
      <w:r w:rsidR="00117902">
        <w:rPr>
          <w:rFonts w:ascii="Times New Roman" w:eastAsiaTheme="minorEastAsia" w:hAnsi="Times New Roman" w:hint="eastAsia"/>
          <w:lang w:eastAsia="ko-KR"/>
        </w:rPr>
        <w:t xml:space="preserve"> scenario </w:t>
      </w:r>
      <w:r w:rsidR="00AF6647">
        <w:rPr>
          <w:rFonts w:ascii="Times New Roman" w:eastAsiaTheme="minorEastAsia" w:hAnsi="Times New Roman" w:hint="eastAsia"/>
          <w:lang w:eastAsia="ko-KR"/>
        </w:rPr>
        <w:t>raises</w:t>
      </w:r>
      <w:r w:rsidR="00117902">
        <w:rPr>
          <w:rFonts w:ascii="Times New Roman" w:eastAsiaTheme="minorEastAsia" w:hAnsi="Times New Roman" w:hint="eastAsia"/>
          <w:lang w:eastAsia="ko-KR"/>
        </w:rPr>
        <w:t xml:space="preserve"> 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a configuration issue for </w:t>
      </w:r>
      <w:r w:rsidR="00AF6647">
        <w:rPr>
          <w:rFonts w:ascii="Times New Roman" w:eastAsiaTheme="minorEastAsia" w:hAnsi="Times New Roman" w:hint="eastAsia"/>
          <w:lang w:eastAsia="ko-KR"/>
        </w:rPr>
        <w:t>different operating BW per services even for single UE.</w:t>
      </w:r>
      <w:r w:rsidR="00CE670E">
        <w:rPr>
          <w:rFonts w:ascii="Times New Roman" w:eastAsiaTheme="minorEastAsia" w:hAnsi="Times New Roman" w:hint="eastAsia"/>
          <w:lang w:eastAsia="ko-KR"/>
        </w:rPr>
        <w:t xml:space="preserve"> In that respect, NR should support flexible BW system as shown in the Figure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 2</w:t>
      </w:r>
      <w:r w:rsidR="00CE670E">
        <w:rPr>
          <w:rFonts w:ascii="Times New Roman" w:eastAsiaTheme="minorEastAsia" w:hAnsi="Times New Roman" w:hint="eastAsia"/>
          <w:lang w:eastAsia="ko-KR"/>
        </w:rPr>
        <w:t>.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 According to the flexible BW principle, UE performs initial access &amp; idle mobility via </w:t>
      </w:r>
      <w:r w:rsidR="00631C6F">
        <w:rPr>
          <w:rFonts w:ascii="Times New Roman" w:eastAsiaTheme="minorEastAsia" w:hAnsi="Times New Roman" w:hint="eastAsia"/>
          <w:lang w:eastAsia="ko-KR"/>
        </w:rPr>
        <w:t xml:space="preserve">the 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access BW. CONNECTED mode UE may be staying </w:t>
      </w:r>
      <w:r w:rsidR="00761CF5">
        <w:rPr>
          <w:rFonts w:ascii="Times New Roman" w:eastAsiaTheme="minorEastAsia" w:hAnsi="Times New Roman" w:hint="eastAsia"/>
          <w:lang w:eastAsia="ko-KR"/>
        </w:rPr>
        <w:t xml:space="preserve">the 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access BW, but by network decision, the UE can be configured to move other parts of frequency resource. By doing this, network can achieve efficient BW </w:t>
      </w:r>
      <w:r w:rsidR="0064486F">
        <w:rPr>
          <w:rFonts w:ascii="Times New Roman" w:eastAsiaTheme="minorEastAsia" w:hAnsi="Times New Roman" w:hint="eastAsia"/>
          <w:lang w:eastAsia="ko-KR"/>
        </w:rPr>
        <w:t>utilization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. </w:t>
      </w:r>
      <w:r w:rsidR="002514D8">
        <w:rPr>
          <w:rFonts w:ascii="Times New Roman" w:eastAsiaTheme="minorEastAsia" w:hAnsi="Times New Roman" w:hint="eastAsia"/>
          <w:lang w:eastAsia="ko-KR"/>
        </w:rPr>
        <w:t>For further information, you can refer [5].</w:t>
      </w:r>
    </w:p>
    <w:p w14:paraId="4C907756" w14:textId="4BA7BB37" w:rsidR="005D1FB5" w:rsidRDefault="005D1FB5" w:rsidP="005D1FB5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5D1FB5">
        <w:rPr>
          <w:rFonts w:ascii="Arial" w:eastAsiaTheme="minorEastAsia" w:hAnsi="Arial" w:cs="Arial"/>
          <w:lang w:eastAsia="ko-KR"/>
        </w:rPr>
        <w:t>The fle</w:t>
      </w:r>
      <w:r>
        <w:rPr>
          <w:rFonts w:ascii="Arial" w:eastAsiaTheme="minorEastAsia" w:hAnsi="Arial" w:cs="Arial"/>
          <w:lang w:eastAsia="ko-KR"/>
        </w:rPr>
        <w:t xml:space="preserve">xible BW system </w:t>
      </w:r>
      <w:r>
        <w:rPr>
          <w:rFonts w:ascii="Arial" w:eastAsiaTheme="minorEastAsia" w:hAnsi="Arial" w:cs="Arial" w:hint="eastAsia"/>
          <w:lang w:eastAsia="ko-KR"/>
        </w:rPr>
        <w:t>can be</w:t>
      </w:r>
      <w:r w:rsidRPr="005D1FB5">
        <w:rPr>
          <w:rFonts w:ascii="Arial" w:eastAsiaTheme="minorEastAsia" w:hAnsi="Arial" w:cs="Arial"/>
          <w:lang w:eastAsia="ko-KR"/>
        </w:rPr>
        <w:t xml:space="preserve"> supported for efficient bandwidth utilization, based on access BW, IDLE mode BW and CONNECTED mode BW.</w:t>
      </w:r>
    </w:p>
    <w:p w14:paraId="63B8E280" w14:textId="617CEEA3" w:rsidR="00BB6871" w:rsidRPr="005676F0" w:rsidRDefault="00BB6871" w:rsidP="005676F0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30EADEB6" w14:textId="77777777" w:rsidR="00692747" w:rsidRDefault="00631C6F" w:rsidP="005676F0">
      <w:pPr>
        <w:pStyle w:val="B1"/>
        <w:keepNext/>
        <w:ind w:left="0" w:firstLine="0"/>
        <w:jc w:val="center"/>
      </w:pPr>
      <w:r>
        <w:rPr>
          <w:rFonts w:ascii="Times New Roman" w:eastAsiaTheme="minorEastAsia" w:hAnsi="Times New Roman"/>
          <w:lang w:eastAsia="ko-KR"/>
        </w:rPr>
        <w:object w:dxaOrig="10013" w:dyaOrig="2709" w14:anchorId="6D5A7388">
          <v:shape id="_x0000_i1026" type="#_x0000_t75" style="width:403.85pt;height:109.55pt" o:ole="">
            <v:imagedata r:id="rId11" o:title=""/>
          </v:shape>
          <o:OLEObject Type="Embed" ProgID="Visio.Drawing.11" ShapeID="_x0000_i1026" DrawAspect="Content" ObjectID="_1563987510" r:id="rId12"/>
        </w:object>
      </w:r>
    </w:p>
    <w:p w14:paraId="1C77D2DC" w14:textId="6E8F04FE" w:rsidR="00CE670E" w:rsidRDefault="00692747" w:rsidP="005676F0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rPr>
          <w:rFonts w:eastAsiaTheme="minorEastAsia" w:hint="eastAsia"/>
          <w:lang w:eastAsia="ko-KR"/>
        </w:rPr>
        <w:t>: NR Flexible BW system</w:t>
      </w:r>
    </w:p>
    <w:p w14:paraId="06FB7B48" w14:textId="1194416F" w:rsidR="00CC2044" w:rsidRDefault="00CC2044" w:rsidP="001F7C7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</w:t>
      </w:r>
      <w:r w:rsidR="00640F11">
        <w:rPr>
          <w:rFonts w:eastAsiaTheme="minorEastAsia" w:hint="eastAsia"/>
          <w:lang w:eastAsia="ko-KR"/>
        </w:rPr>
        <w:t xml:space="preserve">proposed </w:t>
      </w:r>
      <w:r>
        <w:rPr>
          <w:rFonts w:eastAsiaTheme="minorEastAsia" w:hint="eastAsia"/>
          <w:lang w:eastAsia="ko-KR"/>
        </w:rPr>
        <w:t xml:space="preserve">flexible BW system model is based on the following </w:t>
      </w:r>
      <w:r w:rsidR="00DD7674">
        <w:rPr>
          <w:rFonts w:eastAsiaTheme="minorEastAsia" w:hint="eastAsia"/>
          <w:lang w:eastAsia="ko-KR"/>
        </w:rPr>
        <w:t>BW definitions and assumptions. Those BWs are defined from the UE perspective.</w:t>
      </w:r>
    </w:p>
    <w:p w14:paraId="24163035" w14:textId="77777777" w:rsidR="00640F11" w:rsidRDefault="00CC2044" w:rsidP="00090097">
      <w:pPr>
        <w:pStyle w:val="a8"/>
        <w:numPr>
          <w:ilvl w:val="0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A</w:t>
      </w:r>
      <w:r w:rsidR="00640F11">
        <w:rPr>
          <w:rFonts w:eastAsiaTheme="minorEastAsia" w:hint="eastAsia"/>
          <w:lang w:eastAsia="ko-KR"/>
        </w:rPr>
        <w:t>ccess BW</w:t>
      </w:r>
    </w:p>
    <w:p w14:paraId="779947BD" w14:textId="482A462E" w:rsidR="00CC2044" w:rsidRDefault="003E5705" w:rsidP="00090097">
      <w:pPr>
        <w:pStyle w:val="a8"/>
        <w:numPr>
          <w:ilvl w:val="1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It is</w:t>
      </w:r>
      <w:r w:rsidR="0071621C">
        <w:rPr>
          <w:rFonts w:eastAsiaTheme="minorEastAsia" w:hint="eastAsia"/>
          <w:lang w:eastAsia="ko-KR"/>
        </w:rPr>
        <w:t xml:space="preserve"> defined as the </w:t>
      </w:r>
      <w:r w:rsidR="00691C98">
        <w:rPr>
          <w:rFonts w:eastAsiaTheme="minorEastAsia"/>
          <w:lang w:eastAsia="ko-KR"/>
        </w:rPr>
        <w:t xml:space="preserve">minimum carrier </w:t>
      </w:r>
      <w:r w:rsidR="00E116ED">
        <w:rPr>
          <w:rFonts w:eastAsiaTheme="minorEastAsia" w:hint="eastAsia"/>
          <w:lang w:eastAsia="ko-KR"/>
        </w:rPr>
        <w:t xml:space="preserve">BW which is used for UE to perform initial access </w:t>
      </w:r>
      <w:r w:rsidR="00E116ED">
        <w:rPr>
          <w:rFonts w:eastAsiaTheme="minorEastAsia"/>
          <w:lang w:eastAsia="ko-KR"/>
        </w:rPr>
        <w:t>procedure</w:t>
      </w:r>
      <w:r w:rsidR="00E116ED">
        <w:rPr>
          <w:rFonts w:eastAsiaTheme="minorEastAsia" w:hint="eastAsia"/>
          <w:lang w:eastAsia="ko-KR"/>
        </w:rPr>
        <w:t xml:space="preserve"> including cell selection,</w:t>
      </w:r>
      <w:r w:rsidR="0071621C">
        <w:rPr>
          <w:rFonts w:eastAsiaTheme="minorEastAsia" w:hint="eastAsia"/>
          <w:lang w:eastAsia="ko-KR"/>
        </w:rPr>
        <w:t xml:space="preserve"> SI acquisition</w:t>
      </w:r>
      <w:r w:rsidR="00E116ED">
        <w:rPr>
          <w:rFonts w:eastAsiaTheme="minorEastAsia" w:hint="eastAsia"/>
          <w:lang w:eastAsia="ko-KR"/>
        </w:rPr>
        <w:t xml:space="preserve"> and random access procedure. </w:t>
      </w:r>
      <w:r w:rsidR="002F6B3F">
        <w:rPr>
          <w:rFonts w:eastAsiaTheme="minorEastAsia" w:hint="eastAsia"/>
          <w:lang w:eastAsia="ko-KR"/>
        </w:rPr>
        <w:t>Basically, the size of BW</w:t>
      </w:r>
      <w:r w:rsidR="00E116ED">
        <w:rPr>
          <w:rFonts w:eastAsiaTheme="minorEastAsia" w:hint="eastAsia"/>
          <w:lang w:eastAsia="ko-KR"/>
        </w:rPr>
        <w:t xml:space="preserve"> is </w:t>
      </w:r>
      <w:r w:rsidR="004E71D5">
        <w:rPr>
          <w:rFonts w:eastAsiaTheme="minorEastAsia" w:hint="eastAsia"/>
          <w:lang w:eastAsia="ko-KR"/>
        </w:rPr>
        <w:t>frequency band-depende</w:t>
      </w:r>
      <w:r w:rsidR="00916D76">
        <w:rPr>
          <w:rFonts w:eastAsiaTheme="minorEastAsia" w:hint="eastAsia"/>
          <w:lang w:eastAsia="ko-KR"/>
        </w:rPr>
        <w:t>nt</w:t>
      </w:r>
      <w:r w:rsidR="004E71D5">
        <w:rPr>
          <w:rFonts w:eastAsiaTheme="minorEastAsia" w:hint="eastAsia"/>
          <w:lang w:eastAsia="ko-KR"/>
        </w:rPr>
        <w:t xml:space="preserve">. </w:t>
      </w:r>
      <w:r w:rsidR="005274F5">
        <w:rPr>
          <w:rFonts w:eastAsiaTheme="minorEastAsia" w:hint="eastAsia"/>
          <w:lang w:eastAsia="ko-KR"/>
        </w:rPr>
        <w:t>For non-stand-alone</w:t>
      </w:r>
      <w:r w:rsidR="0031260B">
        <w:rPr>
          <w:rFonts w:eastAsiaTheme="minorEastAsia" w:hint="eastAsia"/>
          <w:lang w:eastAsia="ko-KR"/>
        </w:rPr>
        <w:t xml:space="preserve"> (NSA)</w:t>
      </w:r>
      <w:r w:rsidR="005274F5">
        <w:rPr>
          <w:rFonts w:eastAsiaTheme="minorEastAsia" w:hint="eastAsia"/>
          <w:lang w:eastAsia="ko-KR"/>
        </w:rPr>
        <w:t xml:space="preserve"> scenario, </w:t>
      </w:r>
      <w:r w:rsidR="004C3016">
        <w:rPr>
          <w:rFonts w:eastAsiaTheme="minorEastAsia"/>
          <w:lang w:eastAsia="ko-KR"/>
        </w:rPr>
        <w:t xml:space="preserve">the </w:t>
      </w:r>
      <w:r w:rsidR="007B790F">
        <w:rPr>
          <w:rFonts w:eastAsiaTheme="minorEastAsia" w:hint="eastAsia"/>
          <w:lang w:eastAsia="ko-KR"/>
        </w:rPr>
        <w:t xml:space="preserve">information </w:t>
      </w:r>
      <w:r w:rsidR="001901D9">
        <w:rPr>
          <w:rFonts w:eastAsiaTheme="minorEastAsia" w:hint="eastAsia"/>
          <w:lang w:eastAsia="ko-KR"/>
        </w:rPr>
        <w:t>about</w:t>
      </w:r>
      <w:r w:rsidR="007B790F">
        <w:rPr>
          <w:rFonts w:eastAsiaTheme="minorEastAsia" w:hint="eastAsia"/>
          <w:lang w:eastAsia="ko-KR"/>
        </w:rPr>
        <w:t xml:space="preserve"> </w:t>
      </w:r>
      <w:r w:rsidR="004C3016">
        <w:rPr>
          <w:rFonts w:eastAsiaTheme="minorEastAsia"/>
          <w:lang w:eastAsia="ko-KR"/>
        </w:rPr>
        <w:t xml:space="preserve">Access BW </w:t>
      </w:r>
      <w:r w:rsidR="004C3016">
        <w:rPr>
          <w:rFonts w:eastAsiaTheme="minorEastAsia" w:hint="eastAsia"/>
          <w:lang w:eastAsia="ko-KR"/>
        </w:rPr>
        <w:t>can be</w:t>
      </w:r>
      <w:r w:rsidR="005274F5" w:rsidRPr="005274F5">
        <w:rPr>
          <w:rFonts w:eastAsiaTheme="minorEastAsia"/>
          <w:lang w:eastAsia="ko-KR"/>
        </w:rPr>
        <w:t xml:space="preserve"> configured by RRC via anchor </w:t>
      </w:r>
      <w:proofErr w:type="spellStart"/>
      <w:r w:rsidR="005274F5" w:rsidRPr="005274F5">
        <w:rPr>
          <w:rFonts w:eastAsiaTheme="minorEastAsia"/>
          <w:lang w:eastAsia="ko-KR"/>
        </w:rPr>
        <w:t>gNB</w:t>
      </w:r>
      <w:proofErr w:type="spellEnd"/>
      <w:r w:rsidR="005274F5">
        <w:rPr>
          <w:rFonts w:eastAsiaTheme="minorEastAsia" w:hint="eastAsia"/>
          <w:lang w:eastAsia="ko-KR"/>
        </w:rPr>
        <w:t>.</w:t>
      </w:r>
      <w:r>
        <w:rPr>
          <w:rFonts w:eastAsiaTheme="minorEastAsia" w:hint="eastAsia"/>
          <w:lang w:eastAsia="ko-KR"/>
        </w:rPr>
        <w:t xml:space="preserve"> </w:t>
      </w:r>
      <w:r w:rsidR="00DA5E96">
        <w:rPr>
          <w:rFonts w:eastAsiaTheme="minorEastAsia" w:hint="eastAsia"/>
          <w:lang w:eastAsia="ko-KR"/>
        </w:rPr>
        <w:t xml:space="preserve">A default DL-SCH as well as </w:t>
      </w:r>
      <w:r w:rsidR="00B74662">
        <w:rPr>
          <w:rFonts w:eastAsiaTheme="minorEastAsia" w:hint="eastAsia"/>
          <w:lang w:eastAsia="ko-KR"/>
        </w:rPr>
        <w:t xml:space="preserve">a </w:t>
      </w:r>
      <w:r w:rsidR="00DA5E96">
        <w:rPr>
          <w:rFonts w:eastAsiaTheme="minorEastAsia" w:hint="eastAsia"/>
          <w:lang w:eastAsia="ko-KR"/>
        </w:rPr>
        <w:t xml:space="preserve">default PDCCH monitoring resource is </w:t>
      </w:r>
      <w:r w:rsidR="008B0573">
        <w:rPr>
          <w:rFonts w:eastAsiaTheme="minorEastAsia" w:hint="eastAsia"/>
          <w:lang w:eastAsia="ko-KR"/>
        </w:rPr>
        <w:t xml:space="preserve">confined </w:t>
      </w:r>
      <w:r w:rsidR="00B35C9F">
        <w:rPr>
          <w:rFonts w:eastAsiaTheme="minorEastAsia" w:hint="eastAsia"/>
          <w:lang w:eastAsia="ko-KR"/>
        </w:rPr>
        <w:t>in the access BW</w:t>
      </w:r>
      <w:r w:rsidR="00B74662">
        <w:rPr>
          <w:rFonts w:eastAsiaTheme="minorEastAsia" w:hint="eastAsia"/>
          <w:lang w:eastAsia="ko-KR"/>
        </w:rPr>
        <w:t>.</w:t>
      </w:r>
      <w:r w:rsidR="00DA5E96">
        <w:rPr>
          <w:rFonts w:eastAsiaTheme="minorEastAsia" w:hint="eastAsia"/>
          <w:lang w:eastAsia="ko-KR"/>
        </w:rPr>
        <w:t xml:space="preserve"> </w:t>
      </w:r>
    </w:p>
    <w:p w14:paraId="1C0B4854" w14:textId="0CE89394" w:rsidR="00CC2044" w:rsidRDefault="00CC2044" w:rsidP="00090097">
      <w:pPr>
        <w:pStyle w:val="a8"/>
        <w:numPr>
          <w:ilvl w:val="0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IDLE mode BW</w:t>
      </w:r>
    </w:p>
    <w:p w14:paraId="517250A0" w14:textId="500DC57B" w:rsidR="00640F11" w:rsidRDefault="00ED696A" w:rsidP="00090097">
      <w:pPr>
        <w:pStyle w:val="a8"/>
        <w:numPr>
          <w:ilvl w:val="1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It is defined as the BW which </w:t>
      </w:r>
      <w:r w:rsidR="008863C7">
        <w:rPr>
          <w:rFonts w:eastAsiaTheme="minorEastAsia" w:hint="eastAsia"/>
          <w:lang w:eastAsia="ko-KR"/>
        </w:rPr>
        <w:t xml:space="preserve">is </w:t>
      </w:r>
      <w:r>
        <w:rPr>
          <w:rFonts w:eastAsiaTheme="minorEastAsia" w:hint="eastAsia"/>
          <w:lang w:eastAsia="ko-KR"/>
        </w:rPr>
        <w:t xml:space="preserve">used for UE to perform </w:t>
      </w:r>
      <w:r w:rsidR="00322762">
        <w:rPr>
          <w:rFonts w:eastAsiaTheme="minorEastAsia" w:hint="eastAsia"/>
          <w:lang w:eastAsia="ko-KR"/>
        </w:rPr>
        <w:t xml:space="preserve">other </w:t>
      </w:r>
      <w:r w:rsidR="003366A1">
        <w:rPr>
          <w:rFonts w:eastAsiaTheme="minorEastAsia" w:hint="eastAsia"/>
          <w:lang w:eastAsia="ko-KR"/>
        </w:rPr>
        <w:t xml:space="preserve">SI acquisition, </w:t>
      </w:r>
      <w:r>
        <w:rPr>
          <w:rFonts w:eastAsiaTheme="minorEastAsia" w:hint="eastAsia"/>
          <w:lang w:eastAsia="ko-KR"/>
        </w:rPr>
        <w:t xml:space="preserve">paging and random access procedure </w:t>
      </w:r>
      <w:r w:rsidR="00E97501">
        <w:rPr>
          <w:rFonts w:eastAsiaTheme="minorEastAsia" w:hint="eastAsia"/>
          <w:lang w:eastAsia="ko-KR"/>
        </w:rPr>
        <w:t>in</w:t>
      </w:r>
      <w:r>
        <w:rPr>
          <w:rFonts w:eastAsiaTheme="minorEastAsia" w:hint="eastAsia"/>
          <w:lang w:eastAsia="ko-KR"/>
        </w:rPr>
        <w:t xml:space="preserve"> IDLE state. </w:t>
      </w:r>
      <w:r w:rsidR="00FC1F0B">
        <w:rPr>
          <w:rFonts w:eastAsiaTheme="minorEastAsia" w:hint="eastAsia"/>
          <w:lang w:eastAsia="ko-KR"/>
        </w:rPr>
        <w:t>It has</w:t>
      </w:r>
      <w:r w:rsidR="005F65DE">
        <w:rPr>
          <w:rFonts w:eastAsiaTheme="minorEastAsia" w:hint="eastAsia"/>
          <w:lang w:eastAsia="ko-KR"/>
        </w:rPr>
        <w:t xml:space="preserve"> basically similar</w:t>
      </w:r>
      <w:r w:rsidR="00FC1F0B">
        <w:rPr>
          <w:rFonts w:eastAsiaTheme="minorEastAsia" w:hint="eastAsia"/>
          <w:lang w:eastAsia="ko-KR"/>
        </w:rPr>
        <w:t xml:space="preserve"> feature</w:t>
      </w:r>
      <w:r w:rsidR="005F65DE">
        <w:rPr>
          <w:rFonts w:eastAsiaTheme="minorEastAsia" w:hint="eastAsia"/>
          <w:lang w:eastAsia="ko-KR"/>
        </w:rPr>
        <w:t xml:space="preserve"> to </w:t>
      </w:r>
      <w:r w:rsidR="000E4C42">
        <w:rPr>
          <w:rFonts w:eastAsiaTheme="minorEastAsia" w:hint="eastAsia"/>
          <w:lang w:eastAsia="ko-KR"/>
        </w:rPr>
        <w:t xml:space="preserve">the </w:t>
      </w:r>
      <w:r w:rsidR="005F65DE">
        <w:rPr>
          <w:rFonts w:eastAsiaTheme="minorEastAsia" w:hint="eastAsia"/>
          <w:lang w:eastAsia="ko-KR"/>
        </w:rPr>
        <w:t>access BW</w:t>
      </w:r>
      <w:r w:rsidR="000D1C2C">
        <w:rPr>
          <w:rFonts w:eastAsiaTheme="minorEastAsia" w:hint="eastAsia"/>
          <w:lang w:eastAsia="ko-KR"/>
        </w:rPr>
        <w:t xml:space="preserve"> and </w:t>
      </w:r>
      <w:r w:rsidR="002F535D">
        <w:rPr>
          <w:rFonts w:eastAsiaTheme="minorEastAsia" w:hint="eastAsia"/>
          <w:lang w:eastAsia="ko-KR"/>
        </w:rPr>
        <w:t>actually could be</w:t>
      </w:r>
      <w:r w:rsidR="004D16F9">
        <w:rPr>
          <w:rFonts w:eastAsiaTheme="minorEastAsia" w:hint="eastAsia"/>
          <w:lang w:eastAsia="ko-KR"/>
        </w:rPr>
        <w:t xml:space="preserve"> located in</w:t>
      </w:r>
      <w:r w:rsidR="002F535D">
        <w:rPr>
          <w:rFonts w:eastAsiaTheme="minorEastAsia" w:hint="eastAsia"/>
          <w:lang w:eastAsia="ko-KR"/>
        </w:rPr>
        <w:t xml:space="preserve"> </w:t>
      </w:r>
      <w:r w:rsidR="004D16F9">
        <w:rPr>
          <w:rFonts w:eastAsiaTheme="minorEastAsia" w:hint="eastAsia"/>
          <w:lang w:eastAsia="ko-KR"/>
        </w:rPr>
        <w:t>the same BW</w:t>
      </w:r>
      <w:r w:rsidR="005F65DE">
        <w:rPr>
          <w:rFonts w:eastAsiaTheme="minorEastAsia" w:hint="eastAsia"/>
          <w:lang w:eastAsia="ko-KR"/>
        </w:rPr>
        <w:t xml:space="preserve">. </w:t>
      </w:r>
      <w:r w:rsidR="003D71D9">
        <w:rPr>
          <w:rFonts w:eastAsiaTheme="minorEastAsia" w:hint="eastAsia"/>
          <w:lang w:eastAsia="ko-KR"/>
        </w:rPr>
        <w:t>However</w:t>
      </w:r>
      <w:r w:rsidR="004D11F8">
        <w:rPr>
          <w:rFonts w:eastAsiaTheme="minorEastAsia" w:hint="eastAsia"/>
          <w:lang w:eastAsia="ko-KR"/>
        </w:rPr>
        <w:t>, a</w:t>
      </w:r>
      <w:r w:rsidR="005F65DE">
        <w:rPr>
          <w:rFonts w:eastAsiaTheme="minorEastAsia" w:hint="eastAsia"/>
          <w:lang w:eastAsia="ko-KR"/>
        </w:rPr>
        <w:t xml:space="preserve">s an extension for wider BW, </w:t>
      </w:r>
      <w:r w:rsidR="00FA0846">
        <w:rPr>
          <w:rFonts w:eastAsiaTheme="minorEastAsia" w:hint="eastAsia"/>
          <w:lang w:eastAsia="ko-KR"/>
        </w:rPr>
        <w:t xml:space="preserve">different </w:t>
      </w:r>
      <w:r w:rsidR="00374AFA">
        <w:rPr>
          <w:rFonts w:eastAsiaTheme="minorEastAsia" w:hint="eastAsia"/>
          <w:lang w:eastAsia="ko-KR"/>
        </w:rPr>
        <w:t>BW</w:t>
      </w:r>
      <w:r w:rsidR="005F65DE">
        <w:rPr>
          <w:rFonts w:eastAsiaTheme="minorEastAsia" w:hint="eastAsia"/>
          <w:lang w:eastAsia="ko-KR"/>
        </w:rPr>
        <w:t xml:space="preserve"> </w:t>
      </w:r>
      <w:r w:rsidR="00E96929">
        <w:rPr>
          <w:rFonts w:eastAsiaTheme="minorEastAsia" w:hint="eastAsia"/>
          <w:lang w:eastAsia="ko-KR"/>
        </w:rPr>
        <w:t>to support</w:t>
      </w:r>
      <w:r w:rsidR="005F65DE">
        <w:rPr>
          <w:rFonts w:eastAsiaTheme="minorEastAsia" w:hint="eastAsia"/>
          <w:lang w:eastAsia="ko-KR"/>
        </w:rPr>
        <w:t xml:space="preserve"> common </w:t>
      </w:r>
      <w:r w:rsidR="00AF513B">
        <w:rPr>
          <w:rFonts w:eastAsiaTheme="minorEastAsia"/>
          <w:lang w:eastAsia="ko-KR"/>
        </w:rPr>
        <w:t>signaling</w:t>
      </w:r>
      <w:r w:rsidR="005F65DE">
        <w:rPr>
          <w:rFonts w:eastAsiaTheme="minorEastAsia" w:hint="eastAsia"/>
          <w:lang w:eastAsia="ko-KR"/>
        </w:rPr>
        <w:t xml:space="preserve"> may be configured. </w:t>
      </w:r>
      <w:r w:rsidR="000E4C42">
        <w:rPr>
          <w:rFonts w:eastAsiaTheme="minorEastAsia" w:hint="eastAsia"/>
          <w:lang w:eastAsia="ko-KR"/>
        </w:rPr>
        <w:t xml:space="preserve">We discuss the common </w:t>
      </w:r>
      <w:r w:rsidR="00AF513B">
        <w:rPr>
          <w:rFonts w:eastAsiaTheme="minorEastAsia"/>
          <w:lang w:eastAsia="ko-KR"/>
        </w:rPr>
        <w:t>signaling</w:t>
      </w:r>
      <w:r w:rsidR="000E4C42">
        <w:rPr>
          <w:rFonts w:eastAsiaTheme="minorEastAsia" w:hint="eastAsia"/>
          <w:lang w:eastAsia="ko-KR"/>
        </w:rPr>
        <w:t xml:space="preserve"> issue</w:t>
      </w:r>
      <w:r w:rsidR="005F65DE">
        <w:rPr>
          <w:rFonts w:eastAsiaTheme="minorEastAsia" w:hint="eastAsia"/>
          <w:lang w:eastAsia="ko-KR"/>
        </w:rPr>
        <w:t xml:space="preserve"> further in section 2.4 in this paper. </w:t>
      </w:r>
      <w:r w:rsidR="00934496">
        <w:rPr>
          <w:rFonts w:eastAsiaTheme="minorEastAsia" w:hint="eastAsia"/>
          <w:lang w:eastAsia="ko-KR"/>
        </w:rPr>
        <w:t>The size/location of the IDLE mode BW</w:t>
      </w:r>
      <w:r w:rsidR="000217BD">
        <w:rPr>
          <w:rFonts w:eastAsiaTheme="minorEastAsia" w:hint="eastAsia"/>
          <w:lang w:eastAsia="ko-KR"/>
        </w:rPr>
        <w:t xml:space="preserve"> and control channels</w:t>
      </w:r>
      <w:r w:rsidR="00934496">
        <w:rPr>
          <w:rFonts w:eastAsiaTheme="minorEastAsia" w:hint="eastAsia"/>
          <w:lang w:eastAsia="ko-KR"/>
        </w:rPr>
        <w:t xml:space="preserve"> is</w:t>
      </w:r>
      <w:r w:rsidR="00FB073C">
        <w:rPr>
          <w:rFonts w:eastAsiaTheme="minorEastAsia" w:hint="eastAsia"/>
          <w:lang w:eastAsia="ko-KR"/>
        </w:rPr>
        <w:t xml:space="preserve"> </w:t>
      </w:r>
      <w:r w:rsidR="00FB073C">
        <w:rPr>
          <w:rFonts w:eastAsiaTheme="minorEastAsia"/>
          <w:lang w:eastAsia="ko-KR"/>
        </w:rPr>
        <w:t>implicitly</w:t>
      </w:r>
      <w:r w:rsidR="00934496">
        <w:rPr>
          <w:rFonts w:eastAsiaTheme="minorEastAsia" w:hint="eastAsia"/>
          <w:lang w:eastAsia="ko-KR"/>
        </w:rPr>
        <w:t xml:space="preserve"> </w:t>
      </w:r>
      <w:r w:rsidR="00471DC9">
        <w:rPr>
          <w:rFonts w:eastAsiaTheme="minorEastAsia" w:hint="eastAsia"/>
          <w:lang w:eastAsia="ko-KR"/>
        </w:rPr>
        <w:t>inherited from the access BW</w:t>
      </w:r>
      <w:r w:rsidR="00FB073C">
        <w:rPr>
          <w:rFonts w:eastAsiaTheme="minorEastAsia" w:hint="eastAsia"/>
          <w:lang w:eastAsia="ko-KR"/>
        </w:rPr>
        <w:t xml:space="preserve"> or explicitly configured</w:t>
      </w:r>
      <w:r w:rsidR="00934496">
        <w:rPr>
          <w:rFonts w:eastAsiaTheme="minorEastAsia" w:hint="eastAsia"/>
          <w:lang w:eastAsia="ko-KR"/>
        </w:rPr>
        <w:t xml:space="preserve"> by other SI</w:t>
      </w:r>
      <w:r w:rsidR="00E63BB1">
        <w:rPr>
          <w:rFonts w:eastAsiaTheme="minorEastAsia" w:hint="eastAsia"/>
          <w:lang w:eastAsia="ko-KR"/>
        </w:rPr>
        <w:t xml:space="preserve"> or RRC</w:t>
      </w:r>
      <w:r w:rsidR="00934496">
        <w:rPr>
          <w:rFonts w:eastAsiaTheme="minorEastAsia" w:hint="eastAsia"/>
          <w:lang w:eastAsia="ko-KR"/>
        </w:rPr>
        <w:t>.</w:t>
      </w:r>
      <w:r w:rsidR="009569C8">
        <w:rPr>
          <w:rFonts w:eastAsiaTheme="minorEastAsia" w:hint="eastAsia"/>
          <w:lang w:eastAsia="ko-KR"/>
        </w:rPr>
        <w:t xml:space="preserve"> INACTIVE mode BW is regarded as same as IDLE mode BW.</w:t>
      </w:r>
    </w:p>
    <w:p w14:paraId="29829E66" w14:textId="56315E61" w:rsidR="000A505B" w:rsidRDefault="00CC2044" w:rsidP="00090097">
      <w:pPr>
        <w:pStyle w:val="a8"/>
        <w:numPr>
          <w:ilvl w:val="0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CONNECTED mode BW</w:t>
      </w:r>
    </w:p>
    <w:p w14:paraId="3EFE8C4D" w14:textId="310869E8" w:rsidR="0056281B" w:rsidRPr="00CC2044" w:rsidRDefault="006209AA" w:rsidP="00090097">
      <w:pPr>
        <w:pStyle w:val="a8"/>
        <w:numPr>
          <w:ilvl w:val="1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It</w:t>
      </w:r>
      <w:r w:rsidR="00F551C1">
        <w:rPr>
          <w:rFonts w:eastAsiaTheme="minorEastAsia" w:hint="eastAsia"/>
          <w:lang w:eastAsia="ko-KR"/>
        </w:rPr>
        <w:t xml:space="preserve"> is defined as the BW which is used for UE to operate</w:t>
      </w:r>
      <w:r w:rsidR="00F84125">
        <w:rPr>
          <w:rFonts w:eastAsiaTheme="minorEastAsia" w:hint="eastAsia"/>
          <w:lang w:eastAsia="ko-KR"/>
        </w:rPr>
        <w:t xml:space="preserve"> for control/data</w:t>
      </w:r>
      <w:r w:rsidR="00F551C1">
        <w:rPr>
          <w:rFonts w:eastAsiaTheme="minorEastAsia" w:hint="eastAsia"/>
          <w:lang w:eastAsia="ko-KR"/>
        </w:rPr>
        <w:t xml:space="preserve"> in CONNECTED state. </w:t>
      </w:r>
      <w:r w:rsidR="00A46627">
        <w:rPr>
          <w:rFonts w:eastAsiaTheme="minorEastAsia" w:hint="eastAsia"/>
          <w:lang w:eastAsia="ko-KR"/>
        </w:rPr>
        <w:t>The information ab</w:t>
      </w:r>
      <w:r w:rsidR="004337BD">
        <w:rPr>
          <w:rFonts w:eastAsiaTheme="minorEastAsia" w:hint="eastAsia"/>
          <w:lang w:eastAsia="ko-KR"/>
        </w:rPr>
        <w:t>out control/data resource unit</w:t>
      </w:r>
      <w:r w:rsidR="007F12F4">
        <w:rPr>
          <w:rFonts w:eastAsiaTheme="minorEastAsia" w:hint="eastAsia"/>
          <w:lang w:eastAsia="ko-KR"/>
        </w:rPr>
        <w:t>s</w:t>
      </w:r>
      <w:r w:rsidR="008B0573">
        <w:rPr>
          <w:rFonts w:eastAsiaTheme="minorEastAsia" w:hint="eastAsia"/>
          <w:lang w:eastAsia="ko-KR"/>
        </w:rPr>
        <w:t xml:space="preserve"> (i.e. bandwidth part in terms of RAN1)</w:t>
      </w:r>
      <w:r>
        <w:rPr>
          <w:rFonts w:eastAsiaTheme="minorEastAsia" w:hint="eastAsia"/>
          <w:lang w:eastAsia="ko-KR"/>
        </w:rPr>
        <w:t xml:space="preserve"> are</w:t>
      </w:r>
      <w:r w:rsidR="00453DC8">
        <w:rPr>
          <w:rFonts w:eastAsiaTheme="minorEastAsia" w:hint="eastAsia"/>
          <w:lang w:eastAsia="ko-KR"/>
        </w:rPr>
        <w:t xml:space="preserve"> configured by </w:t>
      </w:r>
      <w:r w:rsidR="00453DC8" w:rsidRPr="00453DC8">
        <w:rPr>
          <w:rFonts w:eastAsiaTheme="minorEastAsia"/>
          <w:lang w:eastAsia="ko-KR"/>
        </w:rPr>
        <w:t>RRC message (e.g. RRC Connection Establishment)</w:t>
      </w:r>
      <w:r w:rsidR="00DF30DC">
        <w:rPr>
          <w:rFonts w:eastAsiaTheme="minorEastAsia" w:hint="eastAsia"/>
          <w:lang w:eastAsia="ko-KR"/>
        </w:rPr>
        <w:t xml:space="preserve">. </w:t>
      </w:r>
      <w:r w:rsidR="00362094">
        <w:rPr>
          <w:rFonts w:eastAsiaTheme="minorEastAsia" w:hint="eastAsia"/>
          <w:lang w:eastAsia="ko-KR"/>
        </w:rPr>
        <w:t>In addition to the default DL-SCH/PDCCH for the access BW,</w:t>
      </w:r>
      <w:r w:rsidR="00DF30DC">
        <w:rPr>
          <w:rFonts w:eastAsiaTheme="minorEastAsia" w:hint="eastAsia"/>
          <w:lang w:eastAsia="ko-KR"/>
        </w:rPr>
        <w:t xml:space="preserve"> </w:t>
      </w:r>
      <w:r w:rsidR="00CF7419">
        <w:rPr>
          <w:rFonts w:eastAsiaTheme="minorEastAsia" w:hint="eastAsia"/>
          <w:lang w:eastAsia="ko-KR"/>
        </w:rPr>
        <w:t xml:space="preserve">additional </w:t>
      </w:r>
      <w:r w:rsidR="00DF30DC">
        <w:rPr>
          <w:rFonts w:eastAsiaTheme="minorEastAsia" w:hint="eastAsia"/>
          <w:lang w:eastAsia="ko-KR"/>
        </w:rPr>
        <w:t>DL</w:t>
      </w:r>
      <w:r w:rsidR="00B047EC">
        <w:rPr>
          <w:rFonts w:eastAsiaTheme="minorEastAsia" w:hint="eastAsia"/>
          <w:lang w:eastAsia="ko-KR"/>
        </w:rPr>
        <w:t>-SCH</w:t>
      </w:r>
      <w:r w:rsidR="004F5F16">
        <w:rPr>
          <w:rFonts w:eastAsiaTheme="minorEastAsia" w:hint="eastAsia"/>
          <w:lang w:eastAsia="ko-KR"/>
        </w:rPr>
        <w:t>/</w:t>
      </w:r>
      <w:r w:rsidR="00B35C9F">
        <w:rPr>
          <w:rFonts w:eastAsiaTheme="minorEastAsia" w:hint="eastAsia"/>
          <w:lang w:eastAsia="ko-KR"/>
        </w:rPr>
        <w:t>PDCCH monitoring resource</w:t>
      </w:r>
      <w:r w:rsidR="00DF30DC">
        <w:rPr>
          <w:rFonts w:eastAsiaTheme="minorEastAsia" w:hint="eastAsia"/>
          <w:lang w:eastAsia="ko-KR"/>
        </w:rPr>
        <w:t xml:space="preserve"> is configured</w:t>
      </w:r>
      <w:r w:rsidR="00B35C9F">
        <w:rPr>
          <w:rFonts w:eastAsiaTheme="minorEastAsia" w:hint="eastAsia"/>
          <w:lang w:eastAsia="ko-KR"/>
        </w:rPr>
        <w:t xml:space="preserve"> in the CONNECTED mode BW</w:t>
      </w:r>
      <w:r w:rsidR="00DF30DC">
        <w:rPr>
          <w:rFonts w:eastAsiaTheme="minorEastAsia" w:hint="eastAsia"/>
          <w:lang w:eastAsia="ko-KR"/>
        </w:rPr>
        <w:t>.</w:t>
      </w:r>
    </w:p>
    <w:p w14:paraId="2B363E42" w14:textId="77777777" w:rsidR="0020692A" w:rsidRDefault="0020692A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5AFF4649" w14:textId="7A1C8E5E" w:rsidR="004E282C" w:rsidRPr="00E46C93" w:rsidRDefault="001A7172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Common Signaling</w:t>
      </w:r>
      <w:r w:rsidR="004E282C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Issues to Support NR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WB </w:t>
      </w:r>
      <w:r w:rsidR="004E282C">
        <w:rPr>
          <w:rFonts w:ascii="Arial" w:eastAsiaTheme="minorEastAsia" w:hAnsi="Arial" w:cs="Arial" w:hint="eastAsia"/>
          <w:sz w:val="32"/>
          <w:szCs w:val="32"/>
          <w:lang w:eastAsia="ko-KR"/>
        </w:rPr>
        <w:t>Carrier</w:t>
      </w:r>
    </w:p>
    <w:p w14:paraId="0E385655" w14:textId="006C307C" w:rsidR="004E282C" w:rsidRPr="00B272B8" w:rsidRDefault="00FF0F13" w:rsidP="00A753DF">
      <w:pPr>
        <w:jc w:val="both"/>
        <w:rPr>
          <w:rFonts w:ascii="Arial" w:eastAsia="맑은 고딕" w:hAnsi="Arial" w:cs="Arial"/>
          <w:b/>
          <w:color w:val="000000" w:themeColor="text1"/>
          <w:u w:val="single"/>
          <w:lang w:eastAsia="ko-KR"/>
        </w:rPr>
      </w:pPr>
      <w:r w:rsidRPr="00B272B8">
        <w:rPr>
          <w:rFonts w:ascii="Arial" w:eastAsia="맑은 고딕" w:hAnsi="Arial" w:cs="Arial"/>
          <w:b/>
          <w:color w:val="000000" w:themeColor="text1"/>
          <w:u w:val="single"/>
          <w:lang w:eastAsia="ko-KR"/>
        </w:rPr>
        <w:t>Latency for RF retuning</w:t>
      </w:r>
    </w:p>
    <w:p w14:paraId="2E47333F" w14:textId="036E93B6" w:rsidR="00FF0F13" w:rsidRDefault="00906A55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Since UE has a limited size of BW, </w:t>
      </w:r>
      <w:r w:rsidR="00301520">
        <w:rPr>
          <w:rFonts w:ascii="Arial" w:eastAsia="맑은 고딕" w:hAnsi="Arial" w:cs="Arial" w:hint="eastAsia"/>
          <w:color w:val="000000" w:themeColor="text1"/>
          <w:lang w:eastAsia="ko-KR"/>
        </w:rPr>
        <w:t>UE can</w:t>
      </w:r>
      <w:r w:rsidR="00301520">
        <w:rPr>
          <w:rFonts w:ascii="Arial" w:eastAsia="맑은 고딕" w:hAnsi="Arial" w:cs="Arial"/>
          <w:color w:val="000000" w:themeColor="text1"/>
          <w:lang w:eastAsia="ko-KR"/>
        </w:rPr>
        <w:t>’</w:t>
      </w:r>
      <w:r w:rsidR="00301520">
        <w:rPr>
          <w:rFonts w:ascii="Arial" w:eastAsia="맑은 고딕" w:hAnsi="Arial" w:cs="Arial" w:hint="eastAsia"/>
          <w:color w:val="000000" w:themeColor="text1"/>
          <w:lang w:eastAsia="ko-KR"/>
        </w:rPr>
        <w:t xml:space="preserve">t monitor larger BW than </w:t>
      </w:r>
      <w:r w:rsidR="00A520F4">
        <w:rPr>
          <w:rFonts w:ascii="Arial" w:eastAsia="맑은 고딕" w:hAnsi="Arial" w:cs="Arial" w:hint="eastAsia"/>
          <w:color w:val="000000" w:themeColor="text1"/>
          <w:lang w:eastAsia="ko-KR"/>
        </w:rPr>
        <w:t xml:space="preserve">nor monitor different BW from that of itself at the same time. </w:t>
      </w:r>
      <w:r w:rsidR="007D611A">
        <w:rPr>
          <w:rFonts w:ascii="Arial" w:eastAsia="맑은 고딕" w:hAnsi="Arial" w:cs="Arial" w:hint="eastAsia"/>
          <w:color w:val="000000" w:themeColor="text1"/>
          <w:lang w:eastAsia="ko-KR"/>
        </w:rPr>
        <w:t xml:space="preserve">Due to physical processing in RF and BB, the latency is expected </w:t>
      </w:r>
      <w:r w:rsidR="00F7628A">
        <w:rPr>
          <w:rFonts w:ascii="Arial" w:eastAsia="맑은 고딕" w:hAnsi="Arial" w:cs="Arial" w:hint="eastAsia"/>
          <w:color w:val="000000" w:themeColor="text1"/>
          <w:lang w:eastAsia="ko-KR"/>
        </w:rPr>
        <w:t>for</w:t>
      </w:r>
      <w:r w:rsidR="007D611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completing change of operating BW. </w:t>
      </w:r>
      <w:r w:rsidR="00AD3096">
        <w:rPr>
          <w:rFonts w:ascii="Arial" w:eastAsia="맑은 고딕" w:hAnsi="Arial" w:cs="Arial" w:hint="eastAsia"/>
          <w:color w:val="000000" w:themeColor="text1"/>
          <w:lang w:eastAsia="ko-KR"/>
        </w:rPr>
        <w:t>From the companion paper [</w:t>
      </w:r>
      <w:r w:rsidR="00862CDB">
        <w:rPr>
          <w:rFonts w:ascii="Arial" w:eastAsia="맑은 고딕" w:hAnsi="Arial" w:cs="Arial" w:hint="eastAsia"/>
          <w:color w:val="000000" w:themeColor="text1"/>
          <w:lang w:eastAsia="ko-KR"/>
        </w:rPr>
        <w:t>6</w:t>
      </w:r>
      <w:r w:rsidR="00AD3096">
        <w:rPr>
          <w:rFonts w:ascii="Arial" w:eastAsia="맑은 고딕" w:hAnsi="Arial" w:cs="Arial" w:hint="eastAsia"/>
          <w:color w:val="000000" w:themeColor="text1"/>
          <w:lang w:eastAsia="ko-KR"/>
        </w:rPr>
        <w:t xml:space="preserve">], </w:t>
      </w:r>
      <w:r w:rsidR="00683027">
        <w:rPr>
          <w:rFonts w:ascii="Arial" w:eastAsia="맑은 고딕" w:hAnsi="Arial" w:cs="Arial" w:hint="eastAsia"/>
          <w:color w:val="000000" w:themeColor="text1"/>
          <w:lang w:eastAsia="ko-KR"/>
        </w:rPr>
        <w:t xml:space="preserve">we investigated possible value of latency from several cases. 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 xml:space="preserve">If BW is changed </w:t>
      </w:r>
      <w:r w:rsidR="00E9019E">
        <w:rPr>
          <w:rFonts w:ascii="Arial" w:eastAsia="맑은 고딕" w:hAnsi="Arial" w:cs="Arial" w:hint="eastAsia"/>
          <w:color w:val="000000" w:themeColor="text1"/>
          <w:lang w:eastAsia="ko-KR"/>
        </w:rPr>
        <w:t>while keeping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E9019E">
        <w:rPr>
          <w:rFonts w:ascii="Arial" w:eastAsia="맑은 고딕" w:hAnsi="Arial" w:cs="Arial" w:hint="eastAsia"/>
          <w:color w:val="000000" w:themeColor="text1"/>
          <w:lang w:eastAsia="ko-KR"/>
        </w:rPr>
        <w:t>the same center frequency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the possible latency is 1s of us. However if BW is changed totally with changing </w:t>
      </w:r>
      <w:r w:rsidR="00E9019E">
        <w:rPr>
          <w:rFonts w:ascii="Arial" w:eastAsia="맑은 고딕" w:hAnsi="Arial" w:cs="Arial" w:hint="eastAsia"/>
          <w:color w:val="000000" w:themeColor="text1"/>
          <w:lang w:eastAsia="ko-KR"/>
        </w:rPr>
        <w:t>the center frequency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>, the possible latency is 100s of us. It requests RAN2 to consider the latency for BW retuning as a design constraint.</w:t>
      </w:r>
      <w:r w:rsidR="00943553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So the following operation was agreed during NR SI phase</w:t>
      </w:r>
      <w:r w:rsidR="003C2C65">
        <w:rPr>
          <w:rFonts w:ascii="Arial" w:eastAsia="맑은 고딕" w:hAnsi="Arial" w:cs="Arial" w:hint="eastAsia"/>
          <w:color w:val="000000" w:themeColor="text1"/>
          <w:lang w:eastAsia="ko-KR"/>
        </w:rPr>
        <w:t xml:space="preserve"> (refer to TR38.912)</w:t>
      </w:r>
      <w:r w:rsidR="00943553">
        <w:rPr>
          <w:rFonts w:ascii="Arial" w:eastAsia="맑은 고딕" w:hAnsi="Arial" w:cs="Arial" w:hint="eastAsia"/>
          <w:color w:val="000000" w:themeColor="text1"/>
          <w:lang w:eastAsia="ko-KR"/>
        </w:rPr>
        <w:t>:</w:t>
      </w:r>
    </w:p>
    <w:p w14:paraId="2E479D4D" w14:textId="01B18C43" w:rsidR="00943553" w:rsidRDefault="00943553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/>
          <w:color w:val="000000" w:themeColor="text1"/>
          <w:lang w:eastAsia="ko-KR"/>
        </w:rPr>
        <w:t>“</w:t>
      </w:r>
      <w:r w:rsidRPr="00943553">
        <w:rPr>
          <w:rFonts w:ascii="Arial" w:eastAsia="맑은 고딕" w:hAnsi="Arial" w:cs="Arial"/>
          <w:color w:val="000000" w:themeColor="text1"/>
          <w:lang w:eastAsia="ko-KR"/>
        </w:rPr>
        <w:t>At least for single carrier operation, NR should allow a UE to operate in a way where it receives at least downlink control information in a first RF bandwidth and where the UE is not expected to receive downlink control information or data in a second RF bandwidth that is larger than the first RF bandwidth within less than X µs.</w:t>
      </w:r>
      <w:r>
        <w:rPr>
          <w:rFonts w:ascii="Arial" w:eastAsia="맑은 고딕" w:hAnsi="Arial" w:cs="Arial"/>
          <w:color w:val="000000" w:themeColor="text1"/>
          <w:lang w:eastAsia="ko-KR"/>
        </w:rPr>
        <w:t>”</w:t>
      </w:r>
    </w:p>
    <w:p w14:paraId="0340F5AB" w14:textId="5F8B2BF9" w:rsidR="003E0C49" w:rsidRDefault="003E0C49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>Note that the relation of first-second RF BW can be mapped to the access-IDLE mode BW, the IDLE mode-CONNECTED mode BW</w:t>
      </w:r>
      <w:r w:rsidR="009E739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CONNECTED mode BWs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14:paraId="5986AC5E" w14:textId="7922DECC" w:rsidR="00E52312" w:rsidRDefault="00E52312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considers RF retuning latency to design </w:t>
      </w:r>
      <w:r>
        <w:rPr>
          <w:rFonts w:ascii="Arial" w:eastAsiaTheme="minorEastAsia" w:hAnsi="Arial" w:cs="Arial"/>
          <w:b/>
          <w:lang w:eastAsia="ko-KR"/>
        </w:rPr>
        <w:t>reconfiguration</w:t>
      </w:r>
      <w:r>
        <w:rPr>
          <w:rFonts w:ascii="Arial" w:eastAsiaTheme="minorEastAsia" w:hAnsi="Arial" w:cs="Arial" w:hint="eastAsia"/>
          <w:b/>
          <w:lang w:eastAsia="ko-KR"/>
        </w:rPr>
        <w:t xml:space="preserve"> of IDLE/CONNECTED</w:t>
      </w:r>
      <w:r w:rsidR="00566AC6">
        <w:rPr>
          <w:rFonts w:ascii="Arial" w:eastAsiaTheme="minorEastAsia" w:hAnsi="Arial" w:cs="Arial" w:hint="eastAsia"/>
          <w:b/>
          <w:lang w:eastAsia="ko-KR"/>
        </w:rPr>
        <w:t xml:space="preserve"> mode bandwidth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7C85C609" w14:textId="6D666C3D" w:rsidR="00FF0F13" w:rsidRPr="00B272B8" w:rsidRDefault="009245C3" w:rsidP="00A753DF">
      <w:pPr>
        <w:jc w:val="both"/>
        <w:rPr>
          <w:rFonts w:ascii="Arial" w:eastAsia="맑은 고딕" w:hAnsi="Arial" w:cs="Arial"/>
          <w:b/>
          <w:color w:val="000000" w:themeColor="text1"/>
          <w:u w:val="single"/>
          <w:lang w:eastAsia="ko-KR"/>
        </w:rPr>
      </w:pPr>
      <w:r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>I</w:t>
      </w:r>
      <w:r w:rsidR="00104C6A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>DLE</w:t>
      </w:r>
      <w:r w:rsidR="005D52E7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 </w:t>
      </w:r>
      <w:r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and </w:t>
      </w:r>
      <w:r w:rsidR="00191AF0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>CONNECTED</w:t>
      </w:r>
      <w:r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 mode BW</w:t>
      </w:r>
      <w:r w:rsidR="005D52E7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 alignment</w:t>
      </w:r>
    </w:p>
    <w:p w14:paraId="03FCA93A" w14:textId="1E22D843" w:rsidR="00835F7A" w:rsidRDefault="00835F7A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In LTE, UE monitors common signaling such as SI and paging in the 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center 6 RB (i.e. </w:t>
      </w:r>
      <w:r w:rsidR="00D60789">
        <w:rPr>
          <w:rFonts w:ascii="Arial" w:eastAsia="맑은 고딕" w:hAnsi="Arial" w:cs="Arial" w:hint="eastAsia"/>
          <w:color w:val="000000" w:themeColor="text1"/>
          <w:lang w:eastAsia="ko-KR"/>
        </w:rPr>
        <w:t>access</w:t>
      </w:r>
      <w:r w:rsidR="00403F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BW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>)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C35719">
        <w:rPr>
          <w:rFonts w:ascii="Arial" w:eastAsia="맑은 고딕" w:hAnsi="Arial" w:cs="Arial" w:hint="eastAsia"/>
          <w:color w:val="000000" w:themeColor="text1"/>
          <w:lang w:eastAsia="ko-KR"/>
        </w:rPr>
        <w:t xml:space="preserve"> We may follow the similar approach for NR</w:t>
      </w:r>
      <w:r w:rsidR="00F430C1">
        <w:rPr>
          <w:rFonts w:ascii="Arial" w:eastAsia="맑은 고딕" w:hAnsi="Arial" w:cs="Arial" w:hint="eastAsia"/>
          <w:color w:val="000000" w:themeColor="text1"/>
          <w:lang w:eastAsia="ko-KR"/>
        </w:rPr>
        <w:t>, i.e. the access BW and IDLE mode BW is identical</w:t>
      </w:r>
      <w:r w:rsidR="00C35719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 However </w:t>
      </w:r>
      <w:r w:rsidR="002E0B0B">
        <w:rPr>
          <w:rFonts w:ascii="Arial" w:eastAsia="맑은 고딕" w:hAnsi="Arial" w:cs="Arial" w:hint="eastAsia"/>
          <w:color w:val="000000" w:themeColor="text1"/>
          <w:lang w:eastAsia="ko-KR"/>
        </w:rPr>
        <w:t>th</w:t>
      </w:r>
      <w:r w:rsidR="00590D99">
        <w:rPr>
          <w:rFonts w:ascii="Arial" w:eastAsia="맑은 고딕" w:hAnsi="Arial" w:cs="Arial" w:hint="eastAsia"/>
          <w:color w:val="000000" w:themeColor="text1"/>
          <w:lang w:eastAsia="ko-KR"/>
        </w:rPr>
        <w:t>is</w:t>
      </w:r>
      <w:r w:rsidR="002E0B0B">
        <w:rPr>
          <w:rFonts w:ascii="Arial" w:eastAsia="맑은 고딕" w:hAnsi="Arial" w:cs="Arial" w:hint="eastAsia"/>
          <w:color w:val="000000" w:themeColor="text1"/>
          <w:lang w:eastAsia="ko-KR"/>
        </w:rPr>
        <w:t xml:space="preserve"> restriction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implies</w:t>
      </w:r>
      <w:r w:rsidR="002E0B0B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NR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a </w:t>
      </w:r>
      <w:r w:rsidR="006520F6">
        <w:rPr>
          <w:rFonts w:ascii="Arial" w:eastAsia="맑은 고딕" w:hAnsi="Arial" w:cs="Arial" w:hint="eastAsia"/>
          <w:color w:val="000000" w:themeColor="text1"/>
          <w:lang w:eastAsia="ko-KR"/>
        </w:rPr>
        <w:t xml:space="preserve">potential RF retuning latency </w:t>
      </w:r>
      <w:r w:rsidR="00C81722">
        <w:rPr>
          <w:rFonts w:ascii="Arial" w:eastAsia="맑은 고딕" w:hAnsi="Arial" w:cs="Arial" w:hint="eastAsia"/>
          <w:color w:val="000000" w:themeColor="text1"/>
          <w:lang w:eastAsia="ko-KR"/>
        </w:rPr>
        <w:t>when UE transits from IDLE mode BW to CONNECTED mode BW</w:t>
      </w:r>
      <w:r w:rsidR="00536851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vice versa</w:t>
      </w:r>
      <w:r w:rsidR="00C8172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F51585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 xml:space="preserve">reduce 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>th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>e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>latency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the same BW for the 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IDLE mode and CONNECTED mode is preferred. If the </w:t>
      </w:r>
      <w:r w:rsidR="00273446">
        <w:rPr>
          <w:rFonts w:ascii="Arial" w:eastAsia="맑은 고딕" w:hAnsi="Arial" w:cs="Arial" w:hint="eastAsia"/>
          <w:color w:val="000000" w:themeColor="text1"/>
          <w:lang w:eastAsia="ko-KR"/>
        </w:rPr>
        <w:t>IDLE</w:t>
      </w:r>
      <w:r w:rsidR="00110C4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mode 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BW is stuck to the access BW, </w:t>
      </w:r>
      <w:r w:rsidR="002734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it may mean that CONNECTED mode BW is also stuck to the access BW and </w:t>
      </w:r>
      <w:r w:rsidR="009E66EF">
        <w:rPr>
          <w:rFonts w:ascii="Arial" w:eastAsia="맑은 고딕" w:hAnsi="Arial" w:cs="Arial" w:hint="eastAsia"/>
          <w:color w:val="000000" w:themeColor="text1"/>
          <w:lang w:eastAsia="ko-KR"/>
        </w:rPr>
        <w:t xml:space="preserve">thus 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the frequency resource utilization </w:t>
      </w:r>
      <w:r w:rsidR="00870A39">
        <w:rPr>
          <w:rFonts w:ascii="Arial" w:eastAsia="맑은 고딕" w:hAnsi="Arial" w:cs="Arial" w:hint="eastAsia"/>
          <w:color w:val="000000" w:themeColor="text1"/>
          <w:lang w:eastAsia="ko-KR"/>
        </w:rPr>
        <w:t>may be low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To </w:t>
      </w:r>
      <w:r w:rsidR="00214E92">
        <w:rPr>
          <w:rFonts w:ascii="Arial" w:eastAsia="맑은 고딕" w:hAnsi="Arial" w:cs="Arial" w:hint="eastAsia"/>
          <w:color w:val="000000" w:themeColor="text1"/>
          <w:lang w:eastAsia="ko-KR"/>
        </w:rPr>
        <w:t>achieve</w:t>
      </w:r>
      <w:r w:rsidR="00217955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balanced resource use</w:t>
      </w:r>
      <w:r w:rsidR="00354922">
        <w:rPr>
          <w:rFonts w:ascii="Arial" w:eastAsia="맑은 고딕" w:hAnsi="Arial" w:cs="Arial" w:hint="eastAsia"/>
          <w:color w:val="000000" w:themeColor="text1"/>
          <w:lang w:eastAsia="ko-KR"/>
        </w:rPr>
        <w:t>,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54922">
        <w:rPr>
          <w:rFonts w:ascii="Arial" w:eastAsia="맑은 고딕" w:hAnsi="Arial" w:cs="Arial" w:hint="eastAsia"/>
          <w:color w:val="000000" w:themeColor="text1"/>
          <w:lang w:eastAsia="ko-KR"/>
        </w:rPr>
        <w:t>the CONNECTED mode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BW should be </w:t>
      </w:r>
      <w:r w:rsidR="003338CD">
        <w:rPr>
          <w:rFonts w:ascii="Arial" w:eastAsia="맑은 고딕" w:hAnsi="Arial" w:cs="Arial" w:hint="eastAsia"/>
          <w:color w:val="000000" w:themeColor="text1"/>
          <w:lang w:eastAsia="ko-KR"/>
        </w:rPr>
        <w:t>assigned to different resource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from the access BW.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46097E">
        <w:rPr>
          <w:rFonts w:ascii="Arial" w:eastAsia="맑은 고딕" w:hAnsi="Arial" w:cs="Arial" w:hint="eastAsia"/>
          <w:color w:val="000000" w:themeColor="text1"/>
          <w:lang w:eastAsia="ko-KR"/>
        </w:rPr>
        <w:t>Motivated by the same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>, RAN1 agreed on BW part concept which is configured by network to CONNECTED mode UE a part of whole system BW.</w:t>
      </w:r>
      <w:r w:rsidR="009D523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So it needs to be </w:t>
      </w:r>
      <w:r w:rsidR="009D5236">
        <w:rPr>
          <w:rFonts w:ascii="Arial" w:eastAsia="맑은 고딕" w:hAnsi="Arial" w:cs="Arial" w:hint="eastAsia"/>
          <w:color w:val="000000" w:themeColor="text1"/>
          <w:lang w:eastAsia="ko-KR"/>
        </w:rPr>
        <w:lastRenderedPageBreak/>
        <w:t>discussed how to align IDLE mode BW and CONNECTED mode BW</w:t>
      </w:r>
      <w:r w:rsidR="00AA0B5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as much as possible</w:t>
      </w:r>
      <w:r w:rsidR="005E287D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to avoid RF retuning</w:t>
      </w:r>
      <w:r w:rsidR="009D5236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400E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442124">
        <w:rPr>
          <w:rFonts w:ascii="Arial" w:eastAsia="맑은 고딕" w:hAnsi="Arial" w:cs="Arial" w:hint="eastAsia"/>
          <w:color w:val="000000" w:themeColor="text1"/>
          <w:lang w:eastAsia="ko-KR"/>
        </w:rPr>
        <w:t>This</w:t>
      </w:r>
      <w:r w:rsidR="00400E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design </w:t>
      </w:r>
      <w:r w:rsidR="00442124">
        <w:rPr>
          <w:rFonts w:ascii="Arial" w:eastAsia="맑은 고딕" w:hAnsi="Arial" w:cs="Arial" w:hint="eastAsia"/>
          <w:color w:val="000000" w:themeColor="text1"/>
          <w:lang w:eastAsia="ko-KR"/>
        </w:rPr>
        <w:t>goal for less RF retuning</w:t>
      </w:r>
      <w:r w:rsidR="00400E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may be applied for RA design as well, since UE performs RA procedure to transit to CONNECTED state. 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>Note that it is a discussion on DL BW because PRACH resource or othe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>r UL resources such as PUCCH or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PUSCH 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>is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>mainly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transmitted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UL BW via </w:t>
      </w:r>
      <w:r w:rsidR="00674184">
        <w:rPr>
          <w:rFonts w:ascii="Arial" w:eastAsia="맑은 고딕" w:hAnsi="Arial" w:cs="Arial"/>
          <w:color w:val="000000" w:themeColor="text1"/>
          <w:lang w:eastAsia="ko-KR"/>
        </w:rPr>
        <w:t>separate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RF chain.</w:t>
      </w:r>
      <w:r w:rsidR="004421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If common RF is used for DL and UL, network should configure the same BW for UL as that for DL.</w:t>
      </w:r>
    </w:p>
    <w:p w14:paraId="38A9CD9C" w14:textId="43614E1E" w:rsidR="00DD07B8" w:rsidRPr="00B228D5" w:rsidRDefault="00DD07B8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0E7982">
        <w:rPr>
          <w:rFonts w:ascii="Arial" w:eastAsiaTheme="minorEastAsia" w:hAnsi="Arial" w:cs="Arial" w:hint="eastAsia"/>
          <w:lang w:eastAsia="ko-KR"/>
        </w:rPr>
        <w:t xml:space="preserve">It is beneficial </w:t>
      </w:r>
      <w:r w:rsidR="00284128">
        <w:rPr>
          <w:rFonts w:ascii="Arial" w:eastAsiaTheme="minorEastAsia" w:hAnsi="Arial" w:cs="Arial" w:hint="eastAsia"/>
          <w:lang w:eastAsia="ko-KR"/>
        </w:rPr>
        <w:t xml:space="preserve">from the RF retuning latency perspective </w:t>
      </w:r>
      <w:r w:rsidR="000E7982">
        <w:rPr>
          <w:rFonts w:ascii="Arial" w:eastAsiaTheme="minorEastAsia" w:hAnsi="Arial" w:cs="Arial" w:hint="eastAsia"/>
          <w:lang w:eastAsia="ko-KR"/>
        </w:rPr>
        <w:t>to align IDLE mode BW and CONNECTED mode BW at a UE</w:t>
      </w:r>
      <w:r w:rsidR="0082491D">
        <w:rPr>
          <w:rFonts w:ascii="Arial" w:eastAsiaTheme="minorEastAsia" w:hAnsi="Arial" w:cs="Arial" w:hint="eastAsia"/>
          <w:lang w:eastAsia="ko-KR"/>
        </w:rPr>
        <w:t xml:space="preserve"> as much as possible</w:t>
      </w:r>
      <w:r w:rsidR="000744A3">
        <w:rPr>
          <w:rFonts w:ascii="Arial" w:eastAsiaTheme="minorEastAsia" w:hAnsi="Arial" w:cs="Arial" w:hint="eastAsia"/>
          <w:lang w:eastAsia="ko-KR"/>
        </w:rPr>
        <w:t>.</w:t>
      </w:r>
    </w:p>
    <w:p w14:paraId="1DB3D89F" w14:textId="3DF553DF" w:rsidR="000744A3" w:rsidRPr="001C5421" w:rsidRDefault="000744A3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supports flexible configuration of IDLE mode BW in frequency </w:t>
      </w:r>
      <w:r w:rsidR="008C2A1E">
        <w:rPr>
          <w:rFonts w:ascii="Arial" w:eastAsiaTheme="minorEastAsia" w:hAnsi="Arial" w:cs="Arial" w:hint="eastAsia"/>
          <w:b/>
          <w:lang w:eastAsia="ko-KR"/>
        </w:rPr>
        <w:t xml:space="preserve">to </w:t>
      </w:r>
      <w:r w:rsidR="00BC5E85">
        <w:rPr>
          <w:rFonts w:ascii="Arial" w:eastAsiaTheme="minorEastAsia" w:hAnsi="Arial" w:cs="Arial" w:hint="eastAsia"/>
          <w:b/>
          <w:lang w:eastAsia="ko-KR"/>
        </w:rPr>
        <w:t>avoid RF retuning</w:t>
      </w:r>
      <w:r w:rsidR="008C2A1E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BC5E85">
        <w:rPr>
          <w:rFonts w:ascii="Arial" w:eastAsiaTheme="minorEastAsia" w:hAnsi="Arial" w:cs="Arial" w:hint="eastAsia"/>
          <w:b/>
          <w:lang w:eastAsia="ko-KR"/>
        </w:rPr>
        <w:t>for transition of</w:t>
      </w:r>
      <w:r w:rsidR="008C2A1E">
        <w:rPr>
          <w:rFonts w:ascii="Arial" w:eastAsiaTheme="minorEastAsia" w:hAnsi="Arial" w:cs="Arial" w:hint="eastAsia"/>
          <w:b/>
          <w:lang w:eastAsia="ko-KR"/>
        </w:rPr>
        <w:t xml:space="preserve"> IDLE mode and CONNECTED mode BWs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342AB96" w14:textId="24FC496C" w:rsidR="005E7FAC" w:rsidRDefault="00EC1DD7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The configuration of IDLE mode BW may be </w:t>
      </w:r>
      <w:r w:rsidR="003D68FD">
        <w:rPr>
          <w:rFonts w:ascii="Arial" w:eastAsia="맑은 고딕" w:hAnsi="Arial" w:cs="Arial" w:hint="eastAsia"/>
          <w:color w:val="000000" w:themeColor="text1"/>
          <w:lang w:eastAsia="ko-KR"/>
        </w:rPr>
        <w:t xml:space="preserve">simply 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based on random selection among given multiple IDLE mode BWs in the cell.</w:t>
      </w:r>
      <w:r w:rsidR="002B2BF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However this may </w:t>
      </w:r>
      <w:r w:rsidR="00583CD4">
        <w:rPr>
          <w:rFonts w:ascii="Arial" w:eastAsia="맑은 고딕" w:hAnsi="Arial" w:cs="Arial" w:hint="eastAsia"/>
          <w:color w:val="000000" w:themeColor="text1"/>
          <w:lang w:eastAsia="ko-KR"/>
        </w:rPr>
        <w:t>incur the redundant signaling to</w:t>
      </w:r>
      <w:r w:rsidR="002B2BF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all IDLE mode BWs in the </w:t>
      </w:r>
      <w:r w:rsidR="0012060B">
        <w:rPr>
          <w:rFonts w:ascii="Arial" w:eastAsia="맑은 고딕" w:hAnsi="Arial" w:cs="Arial" w:hint="eastAsia"/>
          <w:color w:val="000000" w:themeColor="text1"/>
          <w:lang w:eastAsia="ko-KR"/>
        </w:rPr>
        <w:t xml:space="preserve">WB </w:t>
      </w:r>
      <w:r w:rsidR="00583CD4">
        <w:rPr>
          <w:rFonts w:ascii="Arial" w:eastAsia="맑은 고딕" w:hAnsi="Arial" w:cs="Arial" w:hint="eastAsia"/>
          <w:color w:val="000000" w:themeColor="text1"/>
          <w:lang w:eastAsia="ko-KR"/>
        </w:rPr>
        <w:t>carrier</w:t>
      </w:r>
      <w:r w:rsidR="001C5421">
        <w:rPr>
          <w:rFonts w:ascii="Arial" w:eastAsia="맑은 고딕" w:hAnsi="Arial" w:cs="Arial" w:hint="eastAsia"/>
          <w:color w:val="000000" w:themeColor="text1"/>
          <w:lang w:eastAsia="ko-KR"/>
        </w:rPr>
        <w:t>, since network does not know at what IDLE mode BW the UE monitors</w:t>
      </w:r>
      <w:r w:rsidR="002B2BFC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</w:t>
      </w:r>
      <w:r w:rsidR="00BF15DB">
        <w:rPr>
          <w:rFonts w:ascii="Arial" w:eastAsia="맑은 고딕" w:hAnsi="Arial" w:cs="Arial" w:hint="eastAsia"/>
          <w:color w:val="000000" w:themeColor="text1"/>
          <w:lang w:eastAsia="ko-KR"/>
        </w:rPr>
        <w:t xml:space="preserve">Thus it could be better for UE determine the location of IDLE mode BW in a manner what network also </w:t>
      </w:r>
      <w:r w:rsidR="00AA0259">
        <w:rPr>
          <w:rFonts w:ascii="Arial" w:eastAsia="맑은 고딕" w:hAnsi="Arial" w:cs="Arial" w:hint="eastAsia"/>
          <w:color w:val="000000" w:themeColor="text1"/>
          <w:lang w:eastAsia="ko-KR"/>
        </w:rPr>
        <w:t>knows the location</w:t>
      </w:r>
      <w:r w:rsidR="00BF15DB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AA0259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2203CE">
        <w:rPr>
          <w:rFonts w:ascii="Arial" w:eastAsia="맑은 고딕" w:hAnsi="Arial" w:cs="Arial" w:hint="eastAsia"/>
          <w:color w:val="000000" w:themeColor="text1"/>
          <w:lang w:eastAsia="ko-KR"/>
        </w:rPr>
        <w:t>In principle</w:t>
      </w:r>
      <w:r w:rsidR="005E7FAC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it is </w:t>
      </w:r>
      <w:r w:rsidR="00BA633C" w:rsidRPr="00BA633C">
        <w:rPr>
          <w:rFonts w:ascii="Arial" w:eastAsia="맑은 고딕" w:hAnsi="Arial" w:cs="Arial"/>
          <w:color w:val="000000" w:themeColor="text1"/>
          <w:lang w:eastAsia="ko-KR"/>
        </w:rPr>
        <w:t>similar</w:t>
      </w:r>
      <w:r w:rsidR="00976F03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5E7FAC">
        <w:rPr>
          <w:rFonts w:ascii="Arial" w:eastAsia="맑은 고딕" w:hAnsi="Arial" w:cs="Arial" w:hint="eastAsia"/>
          <w:color w:val="000000" w:themeColor="text1"/>
          <w:lang w:eastAsia="ko-KR"/>
        </w:rPr>
        <w:t>as LTE, but for both time and frequency resource.</w:t>
      </w:r>
    </w:p>
    <w:p w14:paraId="22D54BFB" w14:textId="00D4C902" w:rsidR="003B4C3C" w:rsidRPr="001C5421" w:rsidRDefault="005E7FAC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The IDL</w:t>
      </w:r>
      <w:r w:rsidR="002768A9">
        <w:rPr>
          <w:rFonts w:ascii="Arial" w:eastAsiaTheme="minorEastAsia" w:hAnsi="Arial" w:cs="Arial" w:hint="eastAsia"/>
          <w:b/>
          <w:lang w:eastAsia="ko-KR"/>
        </w:rPr>
        <w:t>E mode BW of UE is configured in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768A9">
        <w:rPr>
          <w:rFonts w:ascii="Arial" w:eastAsiaTheme="minorEastAsia" w:hAnsi="Arial" w:cs="Arial" w:hint="eastAsia"/>
          <w:b/>
          <w:lang w:eastAsia="ko-KR"/>
        </w:rPr>
        <w:t>a</w:t>
      </w:r>
      <w:r>
        <w:rPr>
          <w:rFonts w:ascii="Arial" w:eastAsiaTheme="minorEastAsia" w:hAnsi="Arial" w:cs="Arial" w:hint="eastAsia"/>
          <w:b/>
          <w:lang w:eastAsia="ko-KR"/>
        </w:rPr>
        <w:t xml:space="preserve"> way</w:t>
      </w:r>
      <w:r w:rsidR="00A519E1">
        <w:rPr>
          <w:rFonts w:ascii="Arial" w:eastAsiaTheme="minorEastAsia" w:hAnsi="Arial" w:cs="Arial" w:hint="eastAsia"/>
          <w:b/>
          <w:lang w:eastAsia="ko-KR"/>
        </w:rPr>
        <w:t xml:space="preserve"> that network can know the resource for paging in time and frequency.</w:t>
      </w: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63980864" w14:textId="7FEF35A2" w:rsidR="00F558DE" w:rsidRDefault="00F558DE" w:rsidP="00A753DF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Scalable bandwidth architecture of LTE is difficult to support much wider bandwidth in NR such as 1 GHz, since maximum </w:t>
      </w:r>
      <w:r>
        <w:rPr>
          <w:rFonts w:ascii="Arial" w:eastAsiaTheme="minorEastAsia" w:hAnsi="Arial" w:cs="Arial"/>
          <w:lang w:eastAsia="ko-KR"/>
        </w:rPr>
        <w:t xml:space="preserve">capable </w:t>
      </w:r>
      <w:r>
        <w:rPr>
          <w:rFonts w:ascii="Arial" w:eastAsiaTheme="minorEastAsia" w:hAnsi="Arial" w:cs="Arial" w:hint="eastAsia"/>
          <w:lang w:eastAsia="ko-KR"/>
        </w:rPr>
        <w:t>bandwidth</w:t>
      </w:r>
      <w:r w:rsidRPr="001C3D87">
        <w:rPr>
          <w:rFonts w:ascii="Arial" w:eastAsiaTheme="minorEastAsia" w:hAnsi="Arial" w:cs="Arial"/>
          <w:lang w:eastAsia="ko-KR"/>
        </w:rPr>
        <w:t xml:space="preserve"> of UE is relatively much smaller than operating BW of system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2D2F68BE" w14:textId="2C3B0F05" w:rsidR="005D1FB5" w:rsidRPr="00B228D5" w:rsidRDefault="005D1FB5" w:rsidP="00A753DF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5D1FB5">
        <w:rPr>
          <w:rFonts w:ascii="Arial" w:eastAsiaTheme="minorEastAsia" w:hAnsi="Arial" w:cs="Arial"/>
          <w:lang w:eastAsia="ko-KR"/>
        </w:rPr>
        <w:t>The fle</w:t>
      </w:r>
      <w:r>
        <w:rPr>
          <w:rFonts w:ascii="Arial" w:eastAsiaTheme="minorEastAsia" w:hAnsi="Arial" w:cs="Arial"/>
          <w:lang w:eastAsia="ko-KR"/>
        </w:rPr>
        <w:t xml:space="preserve">xible BW system </w:t>
      </w:r>
      <w:r>
        <w:rPr>
          <w:rFonts w:ascii="Arial" w:eastAsiaTheme="minorEastAsia" w:hAnsi="Arial" w:cs="Arial" w:hint="eastAsia"/>
          <w:lang w:eastAsia="ko-KR"/>
        </w:rPr>
        <w:t>can be</w:t>
      </w:r>
      <w:r w:rsidRPr="005D1FB5">
        <w:rPr>
          <w:rFonts w:ascii="Arial" w:eastAsiaTheme="minorEastAsia" w:hAnsi="Arial" w:cs="Arial"/>
          <w:lang w:eastAsia="ko-KR"/>
        </w:rPr>
        <w:t xml:space="preserve"> supported for efficient bandwidth utilization, based on access BW, IDLE mode BW and CONNECTED mode BW.</w:t>
      </w:r>
    </w:p>
    <w:p w14:paraId="45D00232" w14:textId="784FC56F" w:rsidR="001A5E01" w:rsidRPr="00D878AE" w:rsidRDefault="001A5E01" w:rsidP="001A5E0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It is beneficial from the RF retuning latency perspective to align IDLE mode BW and CONNECTED mode BW at a UE as much as possible.</w:t>
      </w:r>
    </w:p>
    <w:p w14:paraId="255666E3" w14:textId="77777777" w:rsidR="00F94B7A" w:rsidRDefault="00F94B7A" w:rsidP="00A753DF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283C9567" w14:textId="103FD081" w:rsidR="006035B6" w:rsidRDefault="006035B6" w:rsidP="006035B6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considers RF retuning latency to design </w:t>
      </w:r>
      <w:r>
        <w:rPr>
          <w:rFonts w:ascii="Arial" w:eastAsiaTheme="minorEastAsia" w:hAnsi="Arial" w:cs="Arial"/>
          <w:b/>
          <w:lang w:eastAsia="ko-KR"/>
        </w:rPr>
        <w:t>reconfiguration</w:t>
      </w:r>
      <w:r>
        <w:rPr>
          <w:rFonts w:ascii="Arial" w:eastAsiaTheme="minorEastAsia" w:hAnsi="Arial" w:cs="Arial" w:hint="eastAsia"/>
          <w:b/>
          <w:lang w:eastAsia="ko-KR"/>
        </w:rPr>
        <w:t xml:space="preserve"> of IDLE/CONNECTED mode bandwidth.</w:t>
      </w:r>
    </w:p>
    <w:p w14:paraId="5D48F06C" w14:textId="10FD106E" w:rsidR="0039729E" w:rsidRDefault="0039729E" w:rsidP="0039729E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supports flexible configuration of IDLE mode BW in frequency to avoid RF retuning for transition of IDLE mode and CONNECTED mode BWs.</w:t>
      </w:r>
    </w:p>
    <w:p w14:paraId="0C3EFC2B" w14:textId="4637D905" w:rsidR="0039729E" w:rsidRDefault="0039729E" w:rsidP="00A753DF">
      <w:pPr>
        <w:pStyle w:val="a8"/>
        <w:ind w:left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The IDLE mode BW of UE is configured in a way that network can know the resource for paging in time and frequency.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56F6C640" w14:textId="77777777" w:rsidR="00E1527E" w:rsidRDefault="00E1527E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hAnsi="Arial" w:cs="Arial"/>
          <w:bCs/>
          <w:lang w:eastAsia="ko-KR"/>
        </w:rPr>
        <w:t xml:space="preserve">, </w:t>
      </w:r>
      <w:r>
        <w:rPr>
          <w:rFonts w:ascii="Arial" w:hAnsi="Arial" w:cs="Arial"/>
          <w:bCs/>
          <w:lang w:eastAsia="ko-KR"/>
        </w:rPr>
        <w:t xml:space="preserve">New </w:t>
      </w:r>
      <w:r>
        <w:rPr>
          <w:rFonts w:ascii="Arial" w:hAnsi="Arial" w:cs="Arial" w:hint="eastAsia"/>
          <w:bCs/>
          <w:lang w:eastAsia="ko-KR"/>
        </w:rPr>
        <w:t>W</w:t>
      </w:r>
      <w:r w:rsidRPr="00E46C93">
        <w:rPr>
          <w:rFonts w:ascii="Arial" w:hAnsi="Arial" w:cs="Arial"/>
          <w:bCs/>
          <w:lang w:eastAsia="ko-KR"/>
        </w:rPr>
        <w:t xml:space="preserve">ID Proposal: </w:t>
      </w:r>
      <w:r w:rsidRPr="006426C5">
        <w:rPr>
          <w:rFonts w:ascii="Arial" w:hAnsi="Arial" w:cs="Arial"/>
          <w:bCs/>
          <w:lang w:eastAsia="ko-KR"/>
        </w:rPr>
        <w:t>Work Item on New Radio (NR) Access Technology</w:t>
      </w:r>
      <w:r>
        <w:rPr>
          <w:rFonts w:ascii="Arial" w:hAnsi="Arial" w:cs="Arial"/>
          <w:lang w:eastAsia="ko-KR"/>
        </w:rPr>
        <w:t xml:space="preserve"> </w:t>
      </w:r>
    </w:p>
    <w:p w14:paraId="73742CDE" w14:textId="5420648F" w:rsidR="00531102" w:rsidRDefault="00725B2D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</w:t>
      </w:r>
      <w:r w:rsidR="002514D8">
        <w:rPr>
          <w:rFonts w:ascii="Arial" w:hAnsi="Arial" w:cs="Arial" w:hint="eastAsia"/>
          <w:lang w:eastAsia="ko-KR"/>
        </w:rPr>
        <w:t>2</w:t>
      </w:r>
      <w:r w:rsidRPr="00725B2D">
        <w:rPr>
          <w:rFonts w:ascii="Arial" w:hAnsi="Arial" w:cs="Arial"/>
          <w:lang w:eastAsia="ko-KR"/>
        </w:rPr>
        <w:t>] R1-166745, “Dynamic Bandwidth Considerations for NR”, Samsung, August 2016.</w:t>
      </w:r>
    </w:p>
    <w:p w14:paraId="6D055EC5" w14:textId="0E38A29F" w:rsidR="002D556E" w:rsidRDefault="002D556E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lastRenderedPageBreak/>
        <w:t>[</w:t>
      </w:r>
      <w:r w:rsidR="002514D8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ko-KR"/>
        </w:rPr>
        <w:t xml:space="preserve">] R1-1609665, </w:t>
      </w:r>
      <w:r>
        <w:rPr>
          <w:rFonts w:ascii="Arial" w:hAnsi="Arial" w:cs="Arial"/>
          <w:lang w:eastAsia="ko-KR"/>
        </w:rPr>
        <w:t>“</w:t>
      </w:r>
      <w:r w:rsidRPr="002D556E">
        <w:rPr>
          <w:rFonts w:ascii="Arial" w:hAnsi="Arial" w:cs="Arial"/>
          <w:lang w:eastAsia="ko-KR"/>
        </w:rPr>
        <w:t>On bandwidth extension solutions in NR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Nokia, </w:t>
      </w:r>
      <w:r w:rsidRPr="002D556E">
        <w:rPr>
          <w:rFonts w:ascii="Arial" w:hAnsi="Arial" w:cs="Arial"/>
          <w:lang w:eastAsia="ko-KR"/>
        </w:rPr>
        <w:t>Alcatel-Lucent Shanghai Bell</w:t>
      </w:r>
      <w:r>
        <w:rPr>
          <w:rFonts w:ascii="Arial" w:hAnsi="Arial" w:cs="Arial" w:hint="eastAsia"/>
          <w:lang w:eastAsia="ko-KR"/>
        </w:rPr>
        <w:t>, October 2016</w:t>
      </w:r>
    </w:p>
    <w:p w14:paraId="2EA306BA" w14:textId="758417A0" w:rsidR="002C7B8D" w:rsidRDefault="00D6425C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</w:t>
      </w:r>
      <w:r w:rsidR="002514D8">
        <w:rPr>
          <w:rFonts w:ascii="Arial" w:hAnsi="Arial" w:cs="Arial" w:hint="eastAsia"/>
          <w:lang w:eastAsia="ko-KR"/>
        </w:rPr>
        <w:t>4</w:t>
      </w:r>
      <w:r>
        <w:rPr>
          <w:rFonts w:ascii="Arial" w:hAnsi="Arial" w:cs="Arial" w:hint="eastAsia"/>
          <w:lang w:eastAsia="ko-KR"/>
        </w:rPr>
        <w:t xml:space="preserve">] </w:t>
      </w:r>
      <w:r w:rsidRPr="00D6425C">
        <w:rPr>
          <w:rFonts w:ascii="Arial" w:hAnsi="Arial" w:cs="Arial"/>
          <w:lang w:eastAsia="ko-KR"/>
        </w:rPr>
        <w:t>R2-166081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Pr="00D6425C">
        <w:rPr>
          <w:rFonts w:ascii="Arial" w:hAnsi="Arial" w:cs="Arial"/>
          <w:lang w:eastAsia="ko-KR"/>
        </w:rPr>
        <w:t>Framework for leveraging an ultra-wideband spectrum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</w:t>
      </w:r>
      <w:r w:rsidRPr="00D6425C">
        <w:rPr>
          <w:rFonts w:ascii="Arial" w:hAnsi="Arial" w:cs="Arial"/>
          <w:lang w:eastAsia="ko-KR"/>
        </w:rPr>
        <w:t>NTT DOCOMO</w:t>
      </w:r>
      <w:r>
        <w:rPr>
          <w:rFonts w:ascii="Arial" w:hAnsi="Arial" w:cs="Arial" w:hint="eastAsia"/>
          <w:lang w:eastAsia="ko-KR"/>
        </w:rPr>
        <w:t>, October 2016</w:t>
      </w:r>
    </w:p>
    <w:p w14:paraId="19E99C17" w14:textId="574F4B20" w:rsidR="00BF4EC2" w:rsidRDefault="002C7B8D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[5</w:t>
      </w:r>
      <w:r w:rsidR="00BF4EC2">
        <w:rPr>
          <w:rFonts w:ascii="Arial" w:hAnsi="Arial" w:cs="Arial" w:hint="eastAsia"/>
          <w:lang w:eastAsia="ko-KR"/>
        </w:rPr>
        <w:t xml:space="preserve">] </w:t>
      </w:r>
      <w:r w:rsidR="00976F03" w:rsidRPr="00976F03">
        <w:rPr>
          <w:rFonts w:ascii="Arial" w:hAnsi="Arial" w:cs="Arial"/>
          <w:lang w:eastAsia="ko-KR"/>
        </w:rPr>
        <w:t>R2-1708088</w:t>
      </w:r>
      <w:r w:rsidR="00BF4EC2">
        <w:rPr>
          <w:rFonts w:ascii="Arial" w:hAnsi="Arial" w:cs="Arial" w:hint="eastAsia"/>
          <w:lang w:eastAsia="ko-KR"/>
        </w:rPr>
        <w:t xml:space="preserve">, </w:t>
      </w:r>
      <w:r w:rsidR="00BF4EC2">
        <w:rPr>
          <w:rFonts w:ascii="Arial" w:hAnsi="Arial" w:cs="Arial"/>
          <w:lang w:eastAsia="ko-KR"/>
        </w:rPr>
        <w:t>“</w:t>
      </w:r>
      <w:r w:rsidR="00AF27A0" w:rsidRPr="00AF27A0">
        <w:rPr>
          <w:rFonts w:ascii="Arial" w:hAnsi="Arial" w:cs="Arial"/>
          <w:lang w:eastAsia="ko-KR"/>
        </w:rPr>
        <w:t>RAN2 consideration</w:t>
      </w:r>
      <w:r w:rsidR="00976F03">
        <w:rPr>
          <w:rFonts w:ascii="Arial" w:hAnsi="Arial" w:cs="Arial" w:hint="eastAsia"/>
          <w:lang w:eastAsia="ko-KR"/>
        </w:rPr>
        <w:t>s</w:t>
      </w:r>
      <w:r w:rsidR="00AF27A0" w:rsidRPr="00AF27A0">
        <w:rPr>
          <w:rFonts w:ascii="Arial" w:hAnsi="Arial" w:cs="Arial"/>
          <w:lang w:eastAsia="ko-KR"/>
        </w:rPr>
        <w:t xml:space="preserve"> for bandwidth part in NR</w:t>
      </w:r>
      <w:r w:rsidR="00BF4EC2">
        <w:rPr>
          <w:rFonts w:ascii="Arial" w:hAnsi="Arial" w:cs="Arial"/>
          <w:lang w:eastAsia="ko-KR"/>
        </w:rPr>
        <w:t>”</w:t>
      </w:r>
      <w:r w:rsidR="00BF4EC2">
        <w:rPr>
          <w:rFonts w:ascii="Arial" w:hAnsi="Arial" w:cs="Arial" w:hint="eastAsia"/>
          <w:lang w:eastAsia="ko-KR"/>
        </w:rPr>
        <w:t xml:space="preserve">, Samsung, </w:t>
      </w:r>
      <w:r w:rsidR="00976F03">
        <w:rPr>
          <w:rFonts w:ascii="Arial" w:hAnsi="Arial" w:cs="Arial" w:hint="eastAsia"/>
          <w:lang w:eastAsia="ko-KR"/>
        </w:rPr>
        <w:t xml:space="preserve">August </w:t>
      </w:r>
      <w:r w:rsidR="00BF4EC2">
        <w:rPr>
          <w:rFonts w:ascii="Arial" w:hAnsi="Arial" w:cs="Arial" w:hint="eastAsia"/>
          <w:lang w:eastAsia="ko-KR"/>
        </w:rPr>
        <w:t>2017</w:t>
      </w:r>
    </w:p>
    <w:p w14:paraId="089E789A" w14:textId="15CE5A5C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[6] </w:t>
      </w:r>
      <w:r w:rsidR="00976F03" w:rsidRPr="00976F03">
        <w:rPr>
          <w:rFonts w:ascii="Arial" w:hAnsi="Arial" w:cs="Arial"/>
          <w:lang w:eastAsia="ko-KR"/>
        </w:rPr>
        <w:t>R2-1708091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="00AF27A0" w:rsidRPr="00AF27A0">
        <w:rPr>
          <w:rFonts w:ascii="Arial" w:hAnsi="Arial" w:cs="Arial"/>
          <w:lang w:eastAsia="ko-KR"/>
        </w:rPr>
        <w:t>RRM considerations for adaptive bandwidth in NR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Samsung, </w:t>
      </w:r>
      <w:r w:rsidR="00976F03">
        <w:rPr>
          <w:rFonts w:ascii="Arial" w:hAnsi="Arial" w:cs="Arial" w:hint="eastAsia"/>
          <w:lang w:eastAsia="ko-KR"/>
        </w:rPr>
        <w:t xml:space="preserve">August </w:t>
      </w:r>
      <w:r>
        <w:rPr>
          <w:rFonts w:ascii="Arial" w:hAnsi="Arial" w:cs="Arial" w:hint="eastAsia"/>
          <w:lang w:eastAsia="ko-KR"/>
        </w:rPr>
        <w:t>201</w:t>
      </w:r>
      <w:r w:rsidR="007F7C5A">
        <w:rPr>
          <w:rFonts w:ascii="Arial" w:hAnsi="Arial" w:cs="Arial" w:hint="eastAsia"/>
          <w:lang w:eastAsia="ko-KR"/>
        </w:rPr>
        <w:t>7</w:t>
      </w: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BB5A2" w14:textId="77777777" w:rsidR="009D6A92" w:rsidRDefault="009D6A92" w:rsidP="004A0D75">
      <w:pPr>
        <w:spacing w:after="0"/>
      </w:pPr>
      <w:r>
        <w:separator/>
      </w:r>
    </w:p>
  </w:endnote>
  <w:endnote w:type="continuationSeparator" w:id="0">
    <w:p w14:paraId="1F37CC54" w14:textId="77777777" w:rsidR="009D6A92" w:rsidRDefault="009D6A92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6AB240" w14:textId="77777777" w:rsidR="009D6A92" w:rsidRDefault="009D6A92" w:rsidP="004A0D75">
      <w:pPr>
        <w:spacing w:after="0"/>
      </w:pPr>
      <w:r>
        <w:separator/>
      </w:r>
    </w:p>
  </w:footnote>
  <w:footnote w:type="continuationSeparator" w:id="0">
    <w:p w14:paraId="24FF409C" w14:textId="77777777" w:rsidR="009D6A92" w:rsidRDefault="009D6A92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8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5"/>
  </w:num>
  <w:num w:numId="5">
    <w:abstractNumId w:val="0"/>
  </w:num>
  <w:num w:numId="6">
    <w:abstractNumId w:val="1"/>
  </w:num>
  <w:num w:numId="7">
    <w:abstractNumId w:val="12"/>
  </w:num>
  <w:num w:numId="8">
    <w:abstractNumId w:val="2"/>
  </w:num>
  <w:num w:numId="9">
    <w:abstractNumId w:val="6"/>
  </w:num>
  <w:num w:numId="10">
    <w:abstractNumId w:val="19"/>
  </w:num>
  <w:num w:numId="11">
    <w:abstractNumId w:val="8"/>
  </w:num>
  <w:num w:numId="12">
    <w:abstractNumId w:val="5"/>
  </w:num>
  <w:num w:numId="13">
    <w:abstractNumId w:val="16"/>
  </w:num>
  <w:num w:numId="14">
    <w:abstractNumId w:val="9"/>
  </w:num>
  <w:num w:numId="15">
    <w:abstractNumId w:val="4"/>
  </w:num>
  <w:num w:numId="16">
    <w:abstractNumId w:val="13"/>
  </w:num>
  <w:num w:numId="17">
    <w:abstractNumId w:val="10"/>
  </w:num>
  <w:num w:numId="18">
    <w:abstractNumId w:val="3"/>
  </w:num>
  <w:num w:numId="19">
    <w:abstractNumId w:val="7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-Hoon Park">
    <w15:presenceInfo w15:providerId="None" w15:userId="Seung-Hoon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354E"/>
    <w:rsid w:val="0000562B"/>
    <w:rsid w:val="0000598B"/>
    <w:rsid w:val="00005DC2"/>
    <w:rsid w:val="00006ADB"/>
    <w:rsid w:val="0000766D"/>
    <w:rsid w:val="00007EF3"/>
    <w:rsid w:val="000104D4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6084"/>
    <w:rsid w:val="00026C46"/>
    <w:rsid w:val="000273FF"/>
    <w:rsid w:val="00030D16"/>
    <w:rsid w:val="0003112A"/>
    <w:rsid w:val="000315BD"/>
    <w:rsid w:val="00031CD5"/>
    <w:rsid w:val="000321AB"/>
    <w:rsid w:val="000323DE"/>
    <w:rsid w:val="000334F0"/>
    <w:rsid w:val="00033C49"/>
    <w:rsid w:val="00033FBB"/>
    <w:rsid w:val="00034579"/>
    <w:rsid w:val="0003470A"/>
    <w:rsid w:val="0003489C"/>
    <w:rsid w:val="000358C1"/>
    <w:rsid w:val="00037DEF"/>
    <w:rsid w:val="00040395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D37"/>
    <w:rsid w:val="00057E03"/>
    <w:rsid w:val="00061E3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44A3"/>
    <w:rsid w:val="00074FBA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0B83"/>
    <w:rsid w:val="00081D6F"/>
    <w:rsid w:val="00082338"/>
    <w:rsid w:val="00083125"/>
    <w:rsid w:val="0008312D"/>
    <w:rsid w:val="000836F3"/>
    <w:rsid w:val="000841FC"/>
    <w:rsid w:val="00084FE6"/>
    <w:rsid w:val="0008556E"/>
    <w:rsid w:val="00086045"/>
    <w:rsid w:val="00087E29"/>
    <w:rsid w:val="00087EEB"/>
    <w:rsid w:val="00090097"/>
    <w:rsid w:val="000917C0"/>
    <w:rsid w:val="00092EE0"/>
    <w:rsid w:val="000948CD"/>
    <w:rsid w:val="0009640B"/>
    <w:rsid w:val="0009772B"/>
    <w:rsid w:val="00097968"/>
    <w:rsid w:val="000A025B"/>
    <w:rsid w:val="000A32E9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3D2"/>
    <w:rsid w:val="000D1A38"/>
    <w:rsid w:val="000D1C2C"/>
    <w:rsid w:val="000D1CCC"/>
    <w:rsid w:val="000D1D60"/>
    <w:rsid w:val="000D2318"/>
    <w:rsid w:val="000D357C"/>
    <w:rsid w:val="000D3650"/>
    <w:rsid w:val="000D3BBC"/>
    <w:rsid w:val="000D4064"/>
    <w:rsid w:val="000D5126"/>
    <w:rsid w:val="000D583E"/>
    <w:rsid w:val="000D618B"/>
    <w:rsid w:val="000D637F"/>
    <w:rsid w:val="000D6A6D"/>
    <w:rsid w:val="000D7FEB"/>
    <w:rsid w:val="000E0241"/>
    <w:rsid w:val="000E09C6"/>
    <w:rsid w:val="000E1D10"/>
    <w:rsid w:val="000E20ED"/>
    <w:rsid w:val="000E2955"/>
    <w:rsid w:val="000E31FC"/>
    <w:rsid w:val="000E412A"/>
    <w:rsid w:val="000E46D6"/>
    <w:rsid w:val="000E4C42"/>
    <w:rsid w:val="000E5DBC"/>
    <w:rsid w:val="000E74DF"/>
    <w:rsid w:val="000E7817"/>
    <w:rsid w:val="000E797C"/>
    <w:rsid w:val="000E7982"/>
    <w:rsid w:val="000F12E3"/>
    <w:rsid w:val="000F26B9"/>
    <w:rsid w:val="000F3987"/>
    <w:rsid w:val="000F54BB"/>
    <w:rsid w:val="0010021C"/>
    <w:rsid w:val="00100630"/>
    <w:rsid w:val="0010065B"/>
    <w:rsid w:val="00100F46"/>
    <w:rsid w:val="00101414"/>
    <w:rsid w:val="00101418"/>
    <w:rsid w:val="001030E9"/>
    <w:rsid w:val="001043C7"/>
    <w:rsid w:val="00104C6A"/>
    <w:rsid w:val="00105254"/>
    <w:rsid w:val="00106295"/>
    <w:rsid w:val="00106FAA"/>
    <w:rsid w:val="00107FA6"/>
    <w:rsid w:val="001105F1"/>
    <w:rsid w:val="00110C44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902"/>
    <w:rsid w:val="00117E36"/>
    <w:rsid w:val="00117E4D"/>
    <w:rsid w:val="0012009B"/>
    <w:rsid w:val="0012060B"/>
    <w:rsid w:val="00123951"/>
    <w:rsid w:val="001239FA"/>
    <w:rsid w:val="00124B92"/>
    <w:rsid w:val="00124C8E"/>
    <w:rsid w:val="00124CDB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40898"/>
    <w:rsid w:val="00140DE2"/>
    <w:rsid w:val="00141192"/>
    <w:rsid w:val="00142909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2392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544E"/>
    <w:rsid w:val="00165CC3"/>
    <w:rsid w:val="00165D59"/>
    <w:rsid w:val="00166BB9"/>
    <w:rsid w:val="00167299"/>
    <w:rsid w:val="0017134E"/>
    <w:rsid w:val="00171797"/>
    <w:rsid w:val="0017185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5DF"/>
    <w:rsid w:val="00183EBC"/>
    <w:rsid w:val="001851A6"/>
    <w:rsid w:val="00185E55"/>
    <w:rsid w:val="001861C8"/>
    <w:rsid w:val="0018632D"/>
    <w:rsid w:val="0018697A"/>
    <w:rsid w:val="001901D9"/>
    <w:rsid w:val="00190900"/>
    <w:rsid w:val="00190CA1"/>
    <w:rsid w:val="001913D4"/>
    <w:rsid w:val="00191AF0"/>
    <w:rsid w:val="00191E58"/>
    <w:rsid w:val="001929DA"/>
    <w:rsid w:val="00193584"/>
    <w:rsid w:val="00193C9B"/>
    <w:rsid w:val="00193D7D"/>
    <w:rsid w:val="001945F5"/>
    <w:rsid w:val="00194F2A"/>
    <w:rsid w:val="00195CEC"/>
    <w:rsid w:val="00195DC4"/>
    <w:rsid w:val="001A0F74"/>
    <w:rsid w:val="001A1734"/>
    <w:rsid w:val="001A5466"/>
    <w:rsid w:val="001A58DF"/>
    <w:rsid w:val="001A5E01"/>
    <w:rsid w:val="001A67DC"/>
    <w:rsid w:val="001A6BF7"/>
    <w:rsid w:val="001A7172"/>
    <w:rsid w:val="001A7253"/>
    <w:rsid w:val="001A739D"/>
    <w:rsid w:val="001A7848"/>
    <w:rsid w:val="001A78C8"/>
    <w:rsid w:val="001A7B45"/>
    <w:rsid w:val="001B0B77"/>
    <w:rsid w:val="001B4084"/>
    <w:rsid w:val="001B40C1"/>
    <w:rsid w:val="001B478A"/>
    <w:rsid w:val="001B50CB"/>
    <w:rsid w:val="001B5879"/>
    <w:rsid w:val="001B5925"/>
    <w:rsid w:val="001B640D"/>
    <w:rsid w:val="001B6809"/>
    <w:rsid w:val="001B6859"/>
    <w:rsid w:val="001B6EE8"/>
    <w:rsid w:val="001B76EC"/>
    <w:rsid w:val="001C0AAA"/>
    <w:rsid w:val="001C1E12"/>
    <w:rsid w:val="001C295C"/>
    <w:rsid w:val="001C2963"/>
    <w:rsid w:val="001C384F"/>
    <w:rsid w:val="001C3896"/>
    <w:rsid w:val="001C3D87"/>
    <w:rsid w:val="001C3E55"/>
    <w:rsid w:val="001C4AD2"/>
    <w:rsid w:val="001C4ADE"/>
    <w:rsid w:val="001C4F2A"/>
    <w:rsid w:val="001C5421"/>
    <w:rsid w:val="001C5D91"/>
    <w:rsid w:val="001C6A43"/>
    <w:rsid w:val="001C6B72"/>
    <w:rsid w:val="001C78EC"/>
    <w:rsid w:val="001D034F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40C0"/>
    <w:rsid w:val="001E67D2"/>
    <w:rsid w:val="001F0A0E"/>
    <w:rsid w:val="001F0A8F"/>
    <w:rsid w:val="001F2629"/>
    <w:rsid w:val="001F286B"/>
    <w:rsid w:val="001F2E99"/>
    <w:rsid w:val="001F3DDC"/>
    <w:rsid w:val="001F4246"/>
    <w:rsid w:val="001F444C"/>
    <w:rsid w:val="001F468B"/>
    <w:rsid w:val="001F494F"/>
    <w:rsid w:val="001F546E"/>
    <w:rsid w:val="001F63F8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92A"/>
    <w:rsid w:val="00206B02"/>
    <w:rsid w:val="00206EE0"/>
    <w:rsid w:val="0020766C"/>
    <w:rsid w:val="00211087"/>
    <w:rsid w:val="00212014"/>
    <w:rsid w:val="00212D5B"/>
    <w:rsid w:val="0021415E"/>
    <w:rsid w:val="0021418E"/>
    <w:rsid w:val="00214477"/>
    <w:rsid w:val="002145F1"/>
    <w:rsid w:val="00214B37"/>
    <w:rsid w:val="00214E92"/>
    <w:rsid w:val="002161C7"/>
    <w:rsid w:val="00216660"/>
    <w:rsid w:val="00217175"/>
    <w:rsid w:val="00217955"/>
    <w:rsid w:val="002203CE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FE8"/>
    <w:rsid w:val="002351F4"/>
    <w:rsid w:val="0023524E"/>
    <w:rsid w:val="00235A5D"/>
    <w:rsid w:val="0023693B"/>
    <w:rsid w:val="002373B7"/>
    <w:rsid w:val="002379FC"/>
    <w:rsid w:val="00240912"/>
    <w:rsid w:val="0024332D"/>
    <w:rsid w:val="0024532B"/>
    <w:rsid w:val="0024552D"/>
    <w:rsid w:val="00246125"/>
    <w:rsid w:val="00246DE9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4DE7"/>
    <w:rsid w:val="00255039"/>
    <w:rsid w:val="00255325"/>
    <w:rsid w:val="002553BC"/>
    <w:rsid w:val="00255688"/>
    <w:rsid w:val="00261662"/>
    <w:rsid w:val="00261B4C"/>
    <w:rsid w:val="00261D1B"/>
    <w:rsid w:val="0026214F"/>
    <w:rsid w:val="0026301C"/>
    <w:rsid w:val="0026376C"/>
    <w:rsid w:val="0026390A"/>
    <w:rsid w:val="0026473C"/>
    <w:rsid w:val="00264AC6"/>
    <w:rsid w:val="00265EF5"/>
    <w:rsid w:val="0027125D"/>
    <w:rsid w:val="00271685"/>
    <w:rsid w:val="0027249D"/>
    <w:rsid w:val="00272AB2"/>
    <w:rsid w:val="00272C47"/>
    <w:rsid w:val="00273446"/>
    <w:rsid w:val="00274B2C"/>
    <w:rsid w:val="00274EDB"/>
    <w:rsid w:val="002754B9"/>
    <w:rsid w:val="002756F6"/>
    <w:rsid w:val="0027573B"/>
    <w:rsid w:val="00275AC9"/>
    <w:rsid w:val="00275B0C"/>
    <w:rsid w:val="002762C3"/>
    <w:rsid w:val="002768A9"/>
    <w:rsid w:val="002779D2"/>
    <w:rsid w:val="00277B44"/>
    <w:rsid w:val="002805F3"/>
    <w:rsid w:val="00281690"/>
    <w:rsid w:val="00281F7F"/>
    <w:rsid w:val="00283307"/>
    <w:rsid w:val="002834E4"/>
    <w:rsid w:val="00284128"/>
    <w:rsid w:val="0028530F"/>
    <w:rsid w:val="00286127"/>
    <w:rsid w:val="002861E9"/>
    <w:rsid w:val="00286583"/>
    <w:rsid w:val="00287317"/>
    <w:rsid w:val="00287530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91E"/>
    <w:rsid w:val="002A0F6A"/>
    <w:rsid w:val="002A3DFC"/>
    <w:rsid w:val="002A590F"/>
    <w:rsid w:val="002A665D"/>
    <w:rsid w:val="002A6714"/>
    <w:rsid w:val="002A6A7E"/>
    <w:rsid w:val="002A7326"/>
    <w:rsid w:val="002B0324"/>
    <w:rsid w:val="002B0AB2"/>
    <w:rsid w:val="002B1189"/>
    <w:rsid w:val="002B182E"/>
    <w:rsid w:val="002B240E"/>
    <w:rsid w:val="002B2883"/>
    <w:rsid w:val="002B2BFC"/>
    <w:rsid w:val="002B3AD9"/>
    <w:rsid w:val="002B4B75"/>
    <w:rsid w:val="002B5508"/>
    <w:rsid w:val="002B62AA"/>
    <w:rsid w:val="002B6781"/>
    <w:rsid w:val="002B7906"/>
    <w:rsid w:val="002C1DAD"/>
    <w:rsid w:val="002C237F"/>
    <w:rsid w:val="002C3793"/>
    <w:rsid w:val="002C3BFF"/>
    <w:rsid w:val="002C46E7"/>
    <w:rsid w:val="002C4B7C"/>
    <w:rsid w:val="002C581B"/>
    <w:rsid w:val="002C63AE"/>
    <w:rsid w:val="002C6BD1"/>
    <w:rsid w:val="002C7160"/>
    <w:rsid w:val="002C7B8D"/>
    <w:rsid w:val="002D18C6"/>
    <w:rsid w:val="002D1F58"/>
    <w:rsid w:val="002D256D"/>
    <w:rsid w:val="002D2F6F"/>
    <w:rsid w:val="002D3D78"/>
    <w:rsid w:val="002D444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262"/>
    <w:rsid w:val="002E0A43"/>
    <w:rsid w:val="002E0B0B"/>
    <w:rsid w:val="002E102D"/>
    <w:rsid w:val="002E1525"/>
    <w:rsid w:val="002E1BEB"/>
    <w:rsid w:val="002E3603"/>
    <w:rsid w:val="002E36A9"/>
    <w:rsid w:val="002E3A70"/>
    <w:rsid w:val="002E4176"/>
    <w:rsid w:val="002E458A"/>
    <w:rsid w:val="002E4DC9"/>
    <w:rsid w:val="002E54A5"/>
    <w:rsid w:val="002E6350"/>
    <w:rsid w:val="002E766B"/>
    <w:rsid w:val="002E7767"/>
    <w:rsid w:val="002F26DD"/>
    <w:rsid w:val="002F4188"/>
    <w:rsid w:val="002F4700"/>
    <w:rsid w:val="002F535D"/>
    <w:rsid w:val="002F6B3F"/>
    <w:rsid w:val="00300A73"/>
    <w:rsid w:val="00301520"/>
    <w:rsid w:val="00301555"/>
    <w:rsid w:val="003041EF"/>
    <w:rsid w:val="0030476B"/>
    <w:rsid w:val="00305224"/>
    <w:rsid w:val="003059C3"/>
    <w:rsid w:val="00305F07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60B"/>
    <w:rsid w:val="00312A58"/>
    <w:rsid w:val="00313B44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B6F"/>
    <w:rsid w:val="003242E4"/>
    <w:rsid w:val="0032662B"/>
    <w:rsid w:val="00326B46"/>
    <w:rsid w:val="00327EBD"/>
    <w:rsid w:val="003305AB"/>
    <w:rsid w:val="00333430"/>
    <w:rsid w:val="003338CD"/>
    <w:rsid w:val="00333DCE"/>
    <w:rsid w:val="00334481"/>
    <w:rsid w:val="00335A5B"/>
    <w:rsid w:val="003366A1"/>
    <w:rsid w:val="00336C70"/>
    <w:rsid w:val="003376BE"/>
    <w:rsid w:val="00340917"/>
    <w:rsid w:val="00340D99"/>
    <w:rsid w:val="00341498"/>
    <w:rsid w:val="00342533"/>
    <w:rsid w:val="00342CC0"/>
    <w:rsid w:val="0034317C"/>
    <w:rsid w:val="003433AB"/>
    <w:rsid w:val="00343D14"/>
    <w:rsid w:val="00345997"/>
    <w:rsid w:val="00346361"/>
    <w:rsid w:val="00347A1B"/>
    <w:rsid w:val="00347CC4"/>
    <w:rsid w:val="003500B3"/>
    <w:rsid w:val="00350370"/>
    <w:rsid w:val="003504B4"/>
    <w:rsid w:val="0035120C"/>
    <w:rsid w:val="00351E03"/>
    <w:rsid w:val="003521B7"/>
    <w:rsid w:val="00354405"/>
    <w:rsid w:val="003547DE"/>
    <w:rsid w:val="00354922"/>
    <w:rsid w:val="00356635"/>
    <w:rsid w:val="00357140"/>
    <w:rsid w:val="0035747A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7770D"/>
    <w:rsid w:val="0037783B"/>
    <w:rsid w:val="0038100D"/>
    <w:rsid w:val="00381316"/>
    <w:rsid w:val="003817FC"/>
    <w:rsid w:val="00381C6D"/>
    <w:rsid w:val="00382ED0"/>
    <w:rsid w:val="00383ACF"/>
    <w:rsid w:val="003843ED"/>
    <w:rsid w:val="0038528A"/>
    <w:rsid w:val="003859A9"/>
    <w:rsid w:val="003876F7"/>
    <w:rsid w:val="0039083F"/>
    <w:rsid w:val="00391AF6"/>
    <w:rsid w:val="0039255B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67A1"/>
    <w:rsid w:val="00397007"/>
    <w:rsid w:val="0039729E"/>
    <w:rsid w:val="00397B3C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56A"/>
    <w:rsid w:val="003B77A2"/>
    <w:rsid w:val="003C02AC"/>
    <w:rsid w:val="003C09BA"/>
    <w:rsid w:val="003C0CB9"/>
    <w:rsid w:val="003C204D"/>
    <w:rsid w:val="003C2C65"/>
    <w:rsid w:val="003C3BF8"/>
    <w:rsid w:val="003C3DC8"/>
    <w:rsid w:val="003C3DDE"/>
    <w:rsid w:val="003C4B04"/>
    <w:rsid w:val="003C4F22"/>
    <w:rsid w:val="003C57B3"/>
    <w:rsid w:val="003C62F5"/>
    <w:rsid w:val="003C6B67"/>
    <w:rsid w:val="003C71AC"/>
    <w:rsid w:val="003D0108"/>
    <w:rsid w:val="003D13BA"/>
    <w:rsid w:val="003D27C5"/>
    <w:rsid w:val="003D27D8"/>
    <w:rsid w:val="003D29DC"/>
    <w:rsid w:val="003D2F71"/>
    <w:rsid w:val="003D30D3"/>
    <w:rsid w:val="003D474F"/>
    <w:rsid w:val="003D4849"/>
    <w:rsid w:val="003D6604"/>
    <w:rsid w:val="003D68FD"/>
    <w:rsid w:val="003D6AD8"/>
    <w:rsid w:val="003D6B6F"/>
    <w:rsid w:val="003D704C"/>
    <w:rsid w:val="003D71D9"/>
    <w:rsid w:val="003D7555"/>
    <w:rsid w:val="003D7989"/>
    <w:rsid w:val="003E00A2"/>
    <w:rsid w:val="003E0C49"/>
    <w:rsid w:val="003E106F"/>
    <w:rsid w:val="003E1A19"/>
    <w:rsid w:val="003E1EDC"/>
    <w:rsid w:val="003E3C5E"/>
    <w:rsid w:val="003E413B"/>
    <w:rsid w:val="003E498E"/>
    <w:rsid w:val="003E5705"/>
    <w:rsid w:val="003E6F88"/>
    <w:rsid w:val="003F0208"/>
    <w:rsid w:val="003F0369"/>
    <w:rsid w:val="003F0BB3"/>
    <w:rsid w:val="003F1C1A"/>
    <w:rsid w:val="003F2D4F"/>
    <w:rsid w:val="003F3AF0"/>
    <w:rsid w:val="003F46C3"/>
    <w:rsid w:val="003F4B70"/>
    <w:rsid w:val="003F65E8"/>
    <w:rsid w:val="003F6651"/>
    <w:rsid w:val="003F67DD"/>
    <w:rsid w:val="004002E6"/>
    <w:rsid w:val="00400C40"/>
    <w:rsid w:val="00400E02"/>
    <w:rsid w:val="00402928"/>
    <w:rsid w:val="00402B7D"/>
    <w:rsid w:val="00402D40"/>
    <w:rsid w:val="00402F2D"/>
    <w:rsid w:val="004035A4"/>
    <w:rsid w:val="00403634"/>
    <w:rsid w:val="00403F02"/>
    <w:rsid w:val="00406343"/>
    <w:rsid w:val="00406E92"/>
    <w:rsid w:val="0041009D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21537"/>
    <w:rsid w:val="004236B3"/>
    <w:rsid w:val="00423753"/>
    <w:rsid w:val="00423C9A"/>
    <w:rsid w:val="00423D96"/>
    <w:rsid w:val="0042468C"/>
    <w:rsid w:val="004246BD"/>
    <w:rsid w:val="004268F7"/>
    <w:rsid w:val="004269AC"/>
    <w:rsid w:val="0043098D"/>
    <w:rsid w:val="0043104B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4042D"/>
    <w:rsid w:val="004409A0"/>
    <w:rsid w:val="00442124"/>
    <w:rsid w:val="004424A3"/>
    <w:rsid w:val="00443F7D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77D2"/>
    <w:rsid w:val="00457D9F"/>
    <w:rsid w:val="0046080E"/>
    <w:rsid w:val="0046097E"/>
    <w:rsid w:val="00461655"/>
    <w:rsid w:val="00461E05"/>
    <w:rsid w:val="004625F3"/>
    <w:rsid w:val="00462A57"/>
    <w:rsid w:val="00462F89"/>
    <w:rsid w:val="00465A32"/>
    <w:rsid w:val="00465F52"/>
    <w:rsid w:val="004662A8"/>
    <w:rsid w:val="004662E6"/>
    <w:rsid w:val="00466A28"/>
    <w:rsid w:val="00467512"/>
    <w:rsid w:val="004677BB"/>
    <w:rsid w:val="004703E1"/>
    <w:rsid w:val="00471541"/>
    <w:rsid w:val="00471DC9"/>
    <w:rsid w:val="0047203B"/>
    <w:rsid w:val="004723E7"/>
    <w:rsid w:val="00472807"/>
    <w:rsid w:val="004736AA"/>
    <w:rsid w:val="00474A75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63"/>
    <w:rsid w:val="00482A40"/>
    <w:rsid w:val="004840E9"/>
    <w:rsid w:val="00486B09"/>
    <w:rsid w:val="00487EB7"/>
    <w:rsid w:val="00490F5C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AB1"/>
    <w:rsid w:val="004A40A1"/>
    <w:rsid w:val="004A44F1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43"/>
    <w:rsid w:val="004C296F"/>
    <w:rsid w:val="004C3016"/>
    <w:rsid w:val="004C398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EE3"/>
    <w:rsid w:val="004E69B5"/>
    <w:rsid w:val="004E71D5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F16"/>
    <w:rsid w:val="004F5F76"/>
    <w:rsid w:val="004F6AFF"/>
    <w:rsid w:val="004F78E6"/>
    <w:rsid w:val="005025D2"/>
    <w:rsid w:val="00502CF8"/>
    <w:rsid w:val="00503824"/>
    <w:rsid w:val="00504023"/>
    <w:rsid w:val="0050437A"/>
    <w:rsid w:val="00504619"/>
    <w:rsid w:val="00505E56"/>
    <w:rsid w:val="00505ECA"/>
    <w:rsid w:val="00507520"/>
    <w:rsid w:val="005101A8"/>
    <w:rsid w:val="00511033"/>
    <w:rsid w:val="005112A9"/>
    <w:rsid w:val="005112F3"/>
    <w:rsid w:val="00512773"/>
    <w:rsid w:val="00512DA1"/>
    <w:rsid w:val="00513E76"/>
    <w:rsid w:val="00514FBF"/>
    <w:rsid w:val="00515B94"/>
    <w:rsid w:val="0051647D"/>
    <w:rsid w:val="00516721"/>
    <w:rsid w:val="00516F8C"/>
    <w:rsid w:val="00517149"/>
    <w:rsid w:val="00517298"/>
    <w:rsid w:val="005174E8"/>
    <w:rsid w:val="0052024E"/>
    <w:rsid w:val="00520325"/>
    <w:rsid w:val="0052309A"/>
    <w:rsid w:val="00523A50"/>
    <w:rsid w:val="0052555A"/>
    <w:rsid w:val="00525929"/>
    <w:rsid w:val="00525C28"/>
    <w:rsid w:val="0052609D"/>
    <w:rsid w:val="005260B5"/>
    <w:rsid w:val="005274F5"/>
    <w:rsid w:val="005278CB"/>
    <w:rsid w:val="00531102"/>
    <w:rsid w:val="00532518"/>
    <w:rsid w:val="0053319C"/>
    <w:rsid w:val="00533953"/>
    <w:rsid w:val="00533F61"/>
    <w:rsid w:val="00534A6A"/>
    <w:rsid w:val="0053556C"/>
    <w:rsid w:val="00535C53"/>
    <w:rsid w:val="005366E3"/>
    <w:rsid w:val="00536851"/>
    <w:rsid w:val="00536F2E"/>
    <w:rsid w:val="005378D1"/>
    <w:rsid w:val="005406BB"/>
    <w:rsid w:val="00540946"/>
    <w:rsid w:val="005410B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50CE9"/>
    <w:rsid w:val="0055130A"/>
    <w:rsid w:val="0055138D"/>
    <w:rsid w:val="005523EB"/>
    <w:rsid w:val="00552823"/>
    <w:rsid w:val="005536ED"/>
    <w:rsid w:val="00553C36"/>
    <w:rsid w:val="005545FB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60735"/>
    <w:rsid w:val="00560824"/>
    <w:rsid w:val="00560C12"/>
    <w:rsid w:val="005621DD"/>
    <w:rsid w:val="0056230F"/>
    <w:rsid w:val="0056266D"/>
    <w:rsid w:val="0056281B"/>
    <w:rsid w:val="00562ECB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21F"/>
    <w:rsid w:val="00570ADE"/>
    <w:rsid w:val="00570B89"/>
    <w:rsid w:val="00570DF2"/>
    <w:rsid w:val="0057117C"/>
    <w:rsid w:val="005739D1"/>
    <w:rsid w:val="00574C4A"/>
    <w:rsid w:val="00574C5F"/>
    <w:rsid w:val="005757FB"/>
    <w:rsid w:val="00576BBA"/>
    <w:rsid w:val="005802FE"/>
    <w:rsid w:val="00580711"/>
    <w:rsid w:val="00580E54"/>
    <w:rsid w:val="005820E0"/>
    <w:rsid w:val="00582AD7"/>
    <w:rsid w:val="00582CB4"/>
    <w:rsid w:val="005837B2"/>
    <w:rsid w:val="00583B64"/>
    <w:rsid w:val="00583CD4"/>
    <w:rsid w:val="0058461B"/>
    <w:rsid w:val="005855E3"/>
    <w:rsid w:val="00586193"/>
    <w:rsid w:val="0058644D"/>
    <w:rsid w:val="00586544"/>
    <w:rsid w:val="005908CE"/>
    <w:rsid w:val="00590D99"/>
    <w:rsid w:val="00592639"/>
    <w:rsid w:val="005927F9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B0487"/>
    <w:rsid w:val="005B049A"/>
    <w:rsid w:val="005B0ADA"/>
    <w:rsid w:val="005B2D31"/>
    <w:rsid w:val="005B31F7"/>
    <w:rsid w:val="005B32E2"/>
    <w:rsid w:val="005B3D92"/>
    <w:rsid w:val="005B4DDE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A81"/>
    <w:rsid w:val="005C7C1E"/>
    <w:rsid w:val="005D0691"/>
    <w:rsid w:val="005D12C9"/>
    <w:rsid w:val="005D1FB5"/>
    <w:rsid w:val="005D2226"/>
    <w:rsid w:val="005D3006"/>
    <w:rsid w:val="005D3566"/>
    <w:rsid w:val="005D39BD"/>
    <w:rsid w:val="005D4019"/>
    <w:rsid w:val="005D507E"/>
    <w:rsid w:val="005D52E7"/>
    <w:rsid w:val="005D639B"/>
    <w:rsid w:val="005D675B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87D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E7FAC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5DE"/>
    <w:rsid w:val="005F6BD6"/>
    <w:rsid w:val="0060198C"/>
    <w:rsid w:val="006021E9"/>
    <w:rsid w:val="00602AA4"/>
    <w:rsid w:val="006035B6"/>
    <w:rsid w:val="00603B31"/>
    <w:rsid w:val="00604F80"/>
    <w:rsid w:val="00605834"/>
    <w:rsid w:val="00605886"/>
    <w:rsid w:val="00605DC7"/>
    <w:rsid w:val="00605E91"/>
    <w:rsid w:val="0060609E"/>
    <w:rsid w:val="00606478"/>
    <w:rsid w:val="0060699D"/>
    <w:rsid w:val="00607B56"/>
    <w:rsid w:val="00610AF2"/>
    <w:rsid w:val="00611CDC"/>
    <w:rsid w:val="00611FB4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9AA"/>
    <w:rsid w:val="00620F66"/>
    <w:rsid w:val="0062159C"/>
    <w:rsid w:val="00623074"/>
    <w:rsid w:val="00623858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1981"/>
    <w:rsid w:val="00631A90"/>
    <w:rsid w:val="00631C6F"/>
    <w:rsid w:val="0063227B"/>
    <w:rsid w:val="00632475"/>
    <w:rsid w:val="00633852"/>
    <w:rsid w:val="00634DCD"/>
    <w:rsid w:val="0064016A"/>
    <w:rsid w:val="00640F11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486F"/>
    <w:rsid w:val="006451D1"/>
    <w:rsid w:val="006469BA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AF4"/>
    <w:rsid w:val="00670C7D"/>
    <w:rsid w:val="00670CE9"/>
    <w:rsid w:val="00670DF1"/>
    <w:rsid w:val="0067227C"/>
    <w:rsid w:val="00672444"/>
    <w:rsid w:val="00672E67"/>
    <w:rsid w:val="00673201"/>
    <w:rsid w:val="00673274"/>
    <w:rsid w:val="00674184"/>
    <w:rsid w:val="00674CB5"/>
    <w:rsid w:val="00674F78"/>
    <w:rsid w:val="00675810"/>
    <w:rsid w:val="00676609"/>
    <w:rsid w:val="00677E52"/>
    <w:rsid w:val="00680081"/>
    <w:rsid w:val="00680EE3"/>
    <w:rsid w:val="006810C2"/>
    <w:rsid w:val="00681673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5425"/>
    <w:rsid w:val="00685C49"/>
    <w:rsid w:val="00685F94"/>
    <w:rsid w:val="00687274"/>
    <w:rsid w:val="00687F5E"/>
    <w:rsid w:val="00690BA3"/>
    <w:rsid w:val="00690C8E"/>
    <w:rsid w:val="00691C98"/>
    <w:rsid w:val="006921AA"/>
    <w:rsid w:val="006922F6"/>
    <w:rsid w:val="00692562"/>
    <w:rsid w:val="00692747"/>
    <w:rsid w:val="00692F4A"/>
    <w:rsid w:val="006935B3"/>
    <w:rsid w:val="00693919"/>
    <w:rsid w:val="006946CA"/>
    <w:rsid w:val="00694B27"/>
    <w:rsid w:val="00696E1A"/>
    <w:rsid w:val="00697382"/>
    <w:rsid w:val="00697417"/>
    <w:rsid w:val="006A095F"/>
    <w:rsid w:val="006A120D"/>
    <w:rsid w:val="006A192D"/>
    <w:rsid w:val="006A19D5"/>
    <w:rsid w:val="006A286C"/>
    <w:rsid w:val="006A49ED"/>
    <w:rsid w:val="006A6A19"/>
    <w:rsid w:val="006A7817"/>
    <w:rsid w:val="006B00CC"/>
    <w:rsid w:val="006B04EF"/>
    <w:rsid w:val="006B08F2"/>
    <w:rsid w:val="006B1026"/>
    <w:rsid w:val="006B1C93"/>
    <w:rsid w:val="006B1ED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0F4"/>
    <w:rsid w:val="006C20A3"/>
    <w:rsid w:val="006C2351"/>
    <w:rsid w:val="006C35BE"/>
    <w:rsid w:val="006C3D59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7158"/>
    <w:rsid w:val="006D78FA"/>
    <w:rsid w:val="006D7E33"/>
    <w:rsid w:val="006D7E68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E27"/>
    <w:rsid w:val="006F04B0"/>
    <w:rsid w:val="006F06C7"/>
    <w:rsid w:val="006F10A1"/>
    <w:rsid w:val="006F13D2"/>
    <w:rsid w:val="006F145F"/>
    <w:rsid w:val="006F1D84"/>
    <w:rsid w:val="006F4451"/>
    <w:rsid w:val="006F5524"/>
    <w:rsid w:val="006F5BD3"/>
    <w:rsid w:val="006F7213"/>
    <w:rsid w:val="00700609"/>
    <w:rsid w:val="007018D7"/>
    <w:rsid w:val="007030EE"/>
    <w:rsid w:val="007031F0"/>
    <w:rsid w:val="00703FB6"/>
    <w:rsid w:val="00704416"/>
    <w:rsid w:val="00705284"/>
    <w:rsid w:val="00706900"/>
    <w:rsid w:val="00706B1B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21C"/>
    <w:rsid w:val="00716D03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2393"/>
    <w:rsid w:val="00732842"/>
    <w:rsid w:val="00732907"/>
    <w:rsid w:val="00732ADA"/>
    <w:rsid w:val="00733FCC"/>
    <w:rsid w:val="00734C1D"/>
    <w:rsid w:val="00735C74"/>
    <w:rsid w:val="00737ED4"/>
    <w:rsid w:val="00740335"/>
    <w:rsid w:val="00741115"/>
    <w:rsid w:val="00741AEF"/>
    <w:rsid w:val="00742312"/>
    <w:rsid w:val="00743907"/>
    <w:rsid w:val="00744639"/>
    <w:rsid w:val="00744C23"/>
    <w:rsid w:val="007451B1"/>
    <w:rsid w:val="007475F1"/>
    <w:rsid w:val="0074772B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678F"/>
    <w:rsid w:val="0076017D"/>
    <w:rsid w:val="00761182"/>
    <w:rsid w:val="00761CF5"/>
    <w:rsid w:val="007658DF"/>
    <w:rsid w:val="00765F40"/>
    <w:rsid w:val="007663BA"/>
    <w:rsid w:val="00766831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13A"/>
    <w:rsid w:val="00775330"/>
    <w:rsid w:val="0077646E"/>
    <w:rsid w:val="007771FD"/>
    <w:rsid w:val="007772C2"/>
    <w:rsid w:val="00777BF4"/>
    <w:rsid w:val="00780087"/>
    <w:rsid w:val="0078071B"/>
    <w:rsid w:val="007810B4"/>
    <w:rsid w:val="00781253"/>
    <w:rsid w:val="007817AD"/>
    <w:rsid w:val="00781C8C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561D"/>
    <w:rsid w:val="007960C1"/>
    <w:rsid w:val="00796C88"/>
    <w:rsid w:val="007A23BE"/>
    <w:rsid w:val="007A24FC"/>
    <w:rsid w:val="007A27B9"/>
    <w:rsid w:val="007A2E8C"/>
    <w:rsid w:val="007A402F"/>
    <w:rsid w:val="007A4D08"/>
    <w:rsid w:val="007A6B20"/>
    <w:rsid w:val="007A700B"/>
    <w:rsid w:val="007A72C7"/>
    <w:rsid w:val="007B03E6"/>
    <w:rsid w:val="007B11A9"/>
    <w:rsid w:val="007B1300"/>
    <w:rsid w:val="007B1327"/>
    <w:rsid w:val="007B1A0D"/>
    <w:rsid w:val="007B269D"/>
    <w:rsid w:val="007B39CD"/>
    <w:rsid w:val="007B3C18"/>
    <w:rsid w:val="007B685B"/>
    <w:rsid w:val="007B7771"/>
    <w:rsid w:val="007B790F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32C"/>
    <w:rsid w:val="007D047F"/>
    <w:rsid w:val="007D2859"/>
    <w:rsid w:val="007D35F5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91"/>
    <w:rsid w:val="007E1FAB"/>
    <w:rsid w:val="007E2756"/>
    <w:rsid w:val="007E3D23"/>
    <w:rsid w:val="007E3E90"/>
    <w:rsid w:val="007E3F06"/>
    <w:rsid w:val="007E53D5"/>
    <w:rsid w:val="007E6E96"/>
    <w:rsid w:val="007E704D"/>
    <w:rsid w:val="007E7300"/>
    <w:rsid w:val="007E7446"/>
    <w:rsid w:val="007F0FEC"/>
    <w:rsid w:val="007F105C"/>
    <w:rsid w:val="007F12F4"/>
    <w:rsid w:val="007F14C1"/>
    <w:rsid w:val="007F1EF9"/>
    <w:rsid w:val="007F21BA"/>
    <w:rsid w:val="007F41C5"/>
    <w:rsid w:val="007F586F"/>
    <w:rsid w:val="007F5A56"/>
    <w:rsid w:val="007F7A60"/>
    <w:rsid w:val="007F7C57"/>
    <w:rsid w:val="007F7C5A"/>
    <w:rsid w:val="007F7EF4"/>
    <w:rsid w:val="0080063A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8DE"/>
    <w:rsid w:val="00806980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5EA"/>
    <w:rsid w:val="00817F9A"/>
    <w:rsid w:val="0082100B"/>
    <w:rsid w:val="008218A4"/>
    <w:rsid w:val="00821B63"/>
    <w:rsid w:val="00822462"/>
    <w:rsid w:val="0082253C"/>
    <w:rsid w:val="00822928"/>
    <w:rsid w:val="00822D81"/>
    <w:rsid w:val="00822D96"/>
    <w:rsid w:val="00823338"/>
    <w:rsid w:val="00823434"/>
    <w:rsid w:val="008247AF"/>
    <w:rsid w:val="0082491D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4B7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3D24"/>
    <w:rsid w:val="0083403A"/>
    <w:rsid w:val="00834C19"/>
    <w:rsid w:val="00835F7A"/>
    <w:rsid w:val="008360EA"/>
    <w:rsid w:val="00836532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9F8"/>
    <w:rsid w:val="008450AA"/>
    <w:rsid w:val="00845D62"/>
    <w:rsid w:val="0084698B"/>
    <w:rsid w:val="0084742A"/>
    <w:rsid w:val="008474D4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70A3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7081"/>
    <w:rsid w:val="0087773B"/>
    <w:rsid w:val="00877BA2"/>
    <w:rsid w:val="008801F6"/>
    <w:rsid w:val="00881B92"/>
    <w:rsid w:val="00881F87"/>
    <w:rsid w:val="00882870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3527"/>
    <w:rsid w:val="0089547D"/>
    <w:rsid w:val="00897149"/>
    <w:rsid w:val="0089758E"/>
    <w:rsid w:val="00897641"/>
    <w:rsid w:val="00897E3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7BE"/>
    <w:rsid w:val="008A52F6"/>
    <w:rsid w:val="008A5754"/>
    <w:rsid w:val="008A5E65"/>
    <w:rsid w:val="008A7954"/>
    <w:rsid w:val="008B03E7"/>
    <w:rsid w:val="008B0573"/>
    <w:rsid w:val="008B0F9D"/>
    <w:rsid w:val="008B1287"/>
    <w:rsid w:val="008B25B2"/>
    <w:rsid w:val="008B400C"/>
    <w:rsid w:val="008B53A0"/>
    <w:rsid w:val="008B6A76"/>
    <w:rsid w:val="008C0AF7"/>
    <w:rsid w:val="008C1471"/>
    <w:rsid w:val="008C2044"/>
    <w:rsid w:val="008C23B5"/>
    <w:rsid w:val="008C2A1E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C7876"/>
    <w:rsid w:val="008D22BE"/>
    <w:rsid w:val="008D47CD"/>
    <w:rsid w:val="008D4B73"/>
    <w:rsid w:val="008D65AA"/>
    <w:rsid w:val="008D6A8E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817"/>
    <w:rsid w:val="008F0AF1"/>
    <w:rsid w:val="008F330A"/>
    <w:rsid w:val="008F3BE3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310"/>
    <w:rsid w:val="00902CA3"/>
    <w:rsid w:val="00903172"/>
    <w:rsid w:val="00903773"/>
    <w:rsid w:val="0090445A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37F3"/>
    <w:rsid w:val="00913A72"/>
    <w:rsid w:val="009141B0"/>
    <w:rsid w:val="009145A2"/>
    <w:rsid w:val="00915994"/>
    <w:rsid w:val="00915D5E"/>
    <w:rsid w:val="00916D76"/>
    <w:rsid w:val="0091704A"/>
    <w:rsid w:val="009170B1"/>
    <w:rsid w:val="009217E5"/>
    <w:rsid w:val="00921ED8"/>
    <w:rsid w:val="009245C3"/>
    <w:rsid w:val="009249A4"/>
    <w:rsid w:val="00924ADD"/>
    <w:rsid w:val="00926648"/>
    <w:rsid w:val="00926D5B"/>
    <w:rsid w:val="00926DFA"/>
    <w:rsid w:val="00927C0F"/>
    <w:rsid w:val="00930EB5"/>
    <w:rsid w:val="00931372"/>
    <w:rsid w:val="00934496"/>
    <w:rsid w:val="009347B9"/>
    <w:rsid w:val="009366ED"/>
    <w:rsid w:val="009369AA"/>
    <w:rsid w:val="00940809"/>
    <w:rsid w:val="00940CBC"/>
    <w:rsid w:val="00941994"/>
    <w:rsid w:val="00942180"/>
    <w:rsid w:val="009425A5"/>
    <w:rsid w:val="00942929"/>
    <w:rsid w:val="009430C0"/>
    <w:rsid w:val="00943340"/>
    <w:rsid w:val="00943553"/>
    <w:rsid w:val="00943F6B"/>
    <w:rsid w:val="00944430"/>
    <w:rsid w:val="00945F34"/>
    <w:rsid w:val="0094637B"/>
    <w:rsid w:val="009471D3"/>
    <w:rsid w:val="00950882"/>
    <w:rsid w:val="009510D6"/>
    <w:rsid w:val="009514A8"/>
    <w:rsid w:val="00951D56"/>
    <w:rsid w:val="0095391B"/>
    <w:rsid w:val="0095441B"/>
    <w:rsid w:val="009546E4"/>
    <w:rsid w:val="0095498E"/>
    <w:rsid w:val="00954EA1"/>
    <w:rsid w:val="00956040"/>
    <w:rsid w:val="00956893"/>
    <w:rsid w:val="009569C8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3F44"/>
    <w:rsid w:val="009650EB"/>
    <w:rsid w:val="00965276"/>
    <w:rsid w:val="00965925"/>
    <w:rsid w:val="009666A9"/>
    <w:rsid w:val="00971E40"/>
    <w:rsid w:val="009732C0"/>
    <w:rsid w:val="00973E01"/>
    <w:rsid w:val="00973E75"/>
    <w:rsid w:val="00973EDB"/>
    <w:rsid w:val="0097431D"/>
    <w:rsid w:val="009748E2"/>
    <w:rsid w:val="00975253"/>
    <w:rsid w:val="00975C88"/>
    <w:rsid w:val="009764BB"/>
    <w:rsid w:val="00976F03"/>
    <w:rsid w:val="00980BAE"/>
    <w:rsid w:val="00980F4F"/>
    <w:rsid w:val="009824B9"/>
    <w:rsid w:val="00982788"/>
    <w:rsid w:val="00982DC2"/>
    <w:rsid w:val="00983AF9"/>
    <w:rsid w:val="00983EE1"/>
    <w:rsid w:val="009846DE"/>
    <w:rsid w:val="00986BA6"/>
    <w:rsid w:val="00986DD0"/>
    <w:rsid w:val="00987150"/>
    <w:rsid w:val="00987B1D"/>
    <w:rsid w:val="00987C5A"/>
    <w:rsid w:val="00987FEE"/>
    <w:rsid w:val="00992D0C"/>
    <w:rsid w:val="00993163"/>
    <w:rsid w:val="009934A3"/>
    <w:rsid w:val="009942C0"/>
    <w:rsid w:val="00994738"/>
    <w:rsid w:val="009949C1"/>
    <w:rsid w:val="00995B7F"/>
    <w:rsid w:val="00997BEA"/>
    <w:rsid w:val="009A045E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0247"/>
    <w:rsid w:val="009B07E8"/>
    <w:rsid w:val="009B1CF7"/>
    <w:rsid w:val="009B2448"/>
    <w:rsid w:val="009B338F"/>
    <w:rsid w:val="009B3C26"/>
    <w:rsid w:val="009B49DA"/>
    <w:rsid w:val="009B5AD3"/>
    <w:rsid w:val="009B5EE2"/>
    <w:rsid w:val="009B679F"/>
    <w:rsid w:val="009B6C7A"/>
    <w:rsid w:val="009B6E1E"/>
    <w:rsid w:val="009C003E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988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236"/>
    <w:rsid w:val="009D546A"/>
    <w:rsid w:val="009D5C27"/>
    <w:rsid w:val="009D6A92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63E3"/>
    <w:rsid w:val="009E66EF"/>
    <w:rsid w:val="009E739A"/>
    <w:rsid w:val="009F0C64"/>
    <w:rsid w:val="009F19C2"/>
    <w:rsid w:val="009F2639"/>
    <w:rsid w:val="009F31EB"/>
    <w:rsid w:val="009F4CCB"/>
    <w:rsid w:val="009F4FDB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2033"/>
    <w:rsid w:val="00A15171"/>
    <w:rsid w:val="00A1659B"/>
    <w:rsid w:val="00A16C80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270E6"/>
    <w:rsid w:val="00A27817"/>
    <w:rsid w:val="00A30260"/>
    <w:rsid w:val="00A30377"/>
    <w:rsid w:val="00A303AB"/>
    <w:rsid w:val="00A3094A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9C"/>
    <w:rsid w:val="00A449A0"/>
    <w:rsid w:val="00A44FEF"/>
    <w:rsid w:val="00A457D4"/>
    <w:rsid w:val="00A458C6"/>
    <w:rsid w:val="00A46627"/>
    <w:rsid w:val="00A47713"/>
    <w:rsid w:val="00A50B2C"/>
    <w:rsid w:val="00A50CB6"/>
    <w:rsid w:val="00A50E51"/>
    <w:rsid w:val="00A510B1"/>
    <w:rsid w:val="00A519E1"/>
    <w:rsid w:val="00A520F4"/>
    <w:rsid w:val="00A5433B"/>
    <w:rsid w:val="00A56126"/>
    <w:rsid w:val="00A576ED"/>
    <w:rsid w:val="00A60945"/>
    <w:rsid w:val="00A60B53"/>
    <w:rsid w:val="00A610D9"/>
    <w:rsid w:val="00A612E8"/>
    <w:rsid w:val="00A614E3"/>
    <w:rsid w:val="00A61F5A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80636"/>
    <w:rsid w:val="00A80743"/>
    <w:rsid w:val="00A81C68"/>
    <w:rsid w:val="00A837C4"/>
    <w:rsid w:val="00A8450F"/>
    <w:rsid w:val="00A857DF"/>
    <w:rsid w:val="00A90B41"/>
    <w:rsid w:val="00A914F4"/>
    <w:rsid w:val="00A928C1"/>
    <w:rsid w:val="00A9342B"/>
    <w:rsid w:val="00A93BBF"/>
    <w:rsid w:val="00A93CE9"/>
    <w:rsid w:val="00A9630E"/>
    <w:rsid w:val="00A964CA"/>
    <w:rsid w:val="00A97A72"/>
    <w:rsid w:val="00A97A98"/>
    <w:rsid w:val="00A97D35"/>
    <w:rsid w:val="00AA0259"/>
    <w:rsid w:val="00AA0B52"/>
    <w:rsid w:val="00AA121A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03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2BD5"/>
    <w:rsid w:val="00AC2E76"/>
    <w:rsid w:val="00AC4118"/>
    <w:rsid w:val="00AC5E2E"/>
    <w:rsid w:val="00AC5E6C"/>
    <w:rsid w:val="00AC76AF"/>
    <w:rsid w:val="00AC79A3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57E"/>
    <w:rsid w:val="00AE75A0"/>
    <w:rsid w:val="00AE7971"/>
    <w:rsid w:val="00AE7CC9"/>
    <w:rsid w:val="00AF1B45"/>
    <w:rsid w:val="00AF27A0"/>
    <w:rsid w:val="00AF3BBC"/>
    <w:rsid w:val="00AF3CB6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46B"/>
    <w:rsid w:val="00B047AC"/>
    <w:rsid w:val="00B047EC"/>
    <w:rsid w:val="00B05278"/>
    <w:rsid w:val="00B060AC"/>
    <w:rsid w:val="00B06490"/>
    <w:rsid w:val="00B0690E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174"/>
    <w:rsid w:val="00B158ED"/>
    <w:rsid w:val="00B15EF8"/>
    <w:rsid w:val="00B16300"/>
    <w:rsid w:val="00B16E20"/>
    <w:rsid w:val="00B17C0F"/>
    <w:rsid w:val="00B205FA"/>
    <w:rsid w:val="00B208F4"/>
    <w:rsid w:val="00B209CB"/>
    <w:rsid w:val="00B2146B"/>
    <w:rsid w:val="00B21861"/>
    <w:rsid w:val="00B221D6"/>
    <w:rsid w:val="00B22630"/>
    <w:rsid w:val="00B228D5"/>
    <w:rsid w:val="00B22BCF"/>
    <w:rsid w:val="00B24E3E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21DD"/>
    <w:rsid w:val="00B34979"/>
    <w:rsid w:val="00B35110"/>
    <w:rsid w:val="00B35C9F"/>
    <w:rsid w:val="00B360A6"/>
    <w:rsid w:val="00B365B2"/>
    <w:rsid w:val="00B36DA6"/>
    <w:rsid w:val="00B37108"/>
    <w:rsid w:val="00B379EF"/>
    <w:rsid w:val="00B40612"/>
    <w:rsid w:val="00B417B6"/>
    <w:rsid w:val="00B4197C"/>
    <w:rsid w:val="00B41FB4"/>
    <w:rsid w:val="00B421CF"/>
    <w:rsid w:val="00B4253F"/>
    <w:rsid w:val="00B45ECC"/>
    <w:rsid w:val="00B45F63"/>
    <w:rsid w:val="00B46FBD"/>
    <w:rsid w:val="00B471B9"/>
    <w:rsid w:val="00B505F0"/>
    <w:rsid w:val="00B50A75"/>
    <w:rsid w:val="00B528C2"/>
    <w:rsid w:val="00B54851"/>
    <w:rsid w:val="00B5499C"/>
    <w:rsid w:val="00B55BFE"/>
    <w:rsid w:val="00B57445"/>
    <w:rsid w:val="00B57577"/>
    <w:rsid w:val="00B5758D"/>
    <w:rsid w:val="00B57850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9A7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910D0"/>
    <w:rsid w:val="00B9282B"/>
    <w:rsid w:val="00B92B34"/>
    <w:rsid w:val="00B93356"/>
    <w:rsid w:val="00B9393B"/>
    <w:rsid w:val="00B94780"/>
    <w:rsid w:val="00BA13A0"/>
    <w:rsid w:val="00BA19C5"/>
    <w:rsid w:val="00BA2863"/>
    <w:rsid w:val="00BA34D5"/>
    <w:rsid w:val="00BA3BEA"/>
    <w:rsid w:val="00BA433C"/>
    <w:rsid w:val="00BA4EAB"/>
    <w:rsid w:val="00BA58EE"/>
    <w:rsid w:val="00BA599F"/>
    <w:rsid w:val="00BA5A3D"/>
    <w:rsid w:val="00BA5EB4"/>
    <w:rsid w:val="00BA633C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60BA"/>
    <w:rsid w:val="00BB6871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FD"/>
    <w:rsid w:val="00BC46CE"/>
    <w:rsid w:val="00BC5E85"/>
    <w:rsid w:val="00BC7406"/>
    <w:rsid w:val="00BD02D4"/>
    <w:rsid w:val="00BD18A7"/>
    <w:rsid w:val="00BD1A3E"/>
    <w:rsid w:val="00BD1EA2"/>
    <w:rsid w:val="00BD24EE"/>
    <w:rsid w:val="00BD271B"/>
    <w:rsid w:val="00BD2C82"/>
    <w:rsid w:val="00BD2F21"/>
    <w:rsid w:val="00BD3A77"/>
    <w:rsid w:val="00BD55D6"/>
    <w:rsid w:val="00BD57A8"/>
    <w:rsid w:val="00BD6320"/>
    <w:rsid w:val="00BD6A0F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5DB"/>
    <w:rsid w:val="00BF16C6"/>
    <w:rsid w:val="00BF20A8"/>
    <w:rsid w:val="00BF3FBA"/>
    <w:rsid w:val="00BF4503"/>
    <w:rsid w:val="00BF485D"/>
    <w:rsid w:val="00BF48E6"/>
    <w:rsid w:val="00BF4EC2"/>
    <w:rsid w:val="00BF6428"/>
    <w:rsid w:val="00BF65AB"/>
    <w:rsid w:val="00BF747F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65FF"/>
    <w:rsid w:val="00C06B13"/>
    <w:rsid w:val="00C104F9"/>
    <w:rsid w:val="00C10DD6"/>
    <w:rsid w:val="00C10DE5"/>
    <w:rsid w:val="00C110A8"/>
    <w:rsid w:val="00C11880"/>
    <w:rsid w:val="00C13142"/>
    <w:rsid w:val="00C139B3"/>
    <w:rsid w:val="00C14299"/>
    <w:rsid w:val="00C1660F"/>
    <w:rsid w:val="00C16848"/>
    <w:rsid w:val="00C16F7C"/>
    <w:rsid w:val="00C20230"/>
    <w:rsid w:val="00C224B5"/>
    <w:rsid w:val="00C22831"/>
    <w:rsid w:val="00C23C46"/>
    <w:rsid w:val="00C24020"/>
    <w:rsid w:val="00C24181"/>
    <w:rsid w:val="00C24B94"/>
    <w:rsid w:val="00C25D42"/>
    <w:rsid w:val="00C27BE7"/>
    <w:rsid w:val="00C27FE2"/>
    <w:rsid w:val="00C30299"/>
    <w:rsid w:val="00C31722"/>
    <w:rsid w:val="00C31A60"/>
    <w:rsid w:val="00C32494"/>
    <w:rsid w:val="00C33600"/>
    <w:rsid w:val="00C35304"/>
    <w:rsid w:val="00C35719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47E9"/>
    <w:rsid w:val="00C4542E"/>
    <w:rsid w:val="00C45D12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6AD"/>
    <w:rsid w:val="00C53840"/>
    <w:rsid w:val="00C53844"/>
    <w:rsid w:val="00C53BE1"/>
    <w:rsid w:val="00C53C34"/>
    <w:rsid w:val="00C53E20"/>
    <w:rsid w:val="00C545CE"/>
    <w:rsid w:val="00C547FA"/>
    <w:rsid w:val="00C547FF"/>
    <w:rsid w:val="00C55019"/>
    <w:rsid w:val="00C55262"/>
    <w:rsid w:val="00C5733E"/>
    <w:rsid w:val="00C60202"/>
    <w:rsid w:val="00C61828"/>
    <w:rsid w:val="00C6214E"/>
    <w:rsid w:val="00C62488"/>
    <w:rsid w:val="00C62C56"/>
    <w:rsid w:val="00C62DC4"/>
    <w:rsid w:val="00C6787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804AE"/>
    <w:rsid w:val="00C8132F"/>
    <w:rsid w:val="00C81722"/>
    <w:rsid w:val="00C81B41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64DD"/>
    <w:rsid w:val="00C96740"/>
    <w:rsid w:val="00C9747B"/>
    <w:rsid w:val="00C974D6"/>
    <w:rsid w:val="00C97815"/>
    <w:rsid w:val="00CA0185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4A45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7472"/>
    <w:rsid w:val="00CE7788"/>
    <w:rsid w:val="00CF028E"/>
    <w:rsid w:val="00CF0E58"/>
    <w:rsid w:val="00CF0E59"/>
    <w:rsid w:val="00CF299D"/>
    <w:rsid w:val="00CF4363"/>
    <w:rsid w:val="00CF457E"/>
    <w:rsid w:val="00CF4AA2"/>
    <w:rsid w:val="00CF694F"/>
    <w:rsid w:val="00CF6C9C"/>
    <w:rsid w:val="00CF7419"/>
    <w:rsid w:val="00D0087E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E42"/>
    <w:rsid w:val="00D2498A"/>
    <w:rsid w:val="00D25CA0"/>
    <w:rsid w:val="00D26AA0"/>
    <w:rsid w:val="00D26AD8"/>
    <w:rsid w:val="00D27621"/>
    <w:rsid w:val="00D2771B"/>
    <w:rsid w:val="00D3021D"/>
    <w:rsid w:val="00D30A4A"/>
    <w:rsid w:val="00D31A86"/>
    <w:rsid w:val="00D32503"/>
    <w:rsid w:val="00D32D60"/>
    <w:rsid w:val="00D3305F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5605"/>
    <w:rsid w:val="00D56566"/>
    <w:rsid w:val="00D5711B"/>
    <w:rsid w:val="00D57366"/>
    <w:rsid w:val="00D573AC"/>
    <w:rsid w:val="00D57572"/>
    <w:rsid w:val="00D57A85"/>
    <w:rsid w:val="00D60789"/>
    <w:rsid w:val="00D60ABD"/>
    <w:rsid w:val="00D6108B"/>
    <w:rsid w:val="00D61AC9"/>
    <w:rsid w:val="00D62D08"/>
    <w:rsid w:val="00D63FFB"/>
    <w:rsid w:val="00D641E3"/>
    <w:rsid w:val="00D6425C"/>
    <w:rsid w:val="00D64BC2"/>
    <w:rsid w:val="00D65B85"/>
    <w:rsid w:val="00D66660"/>
    <w:rsid w:val="00D6755B"/>
    <w:rsid w:val="00D67A12"/>
    <w:rsid w:val="00D67BBC"/>
    <w:rsid w:val="00D67E3F"/>
    <w:rsid w:val="00D70BD5"/>
    <w:rsid w:val="00D70BDE"/>
    <w:rsid w:val="00D71A31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2D05"/>
    <w:rsid w:val="00D841C3"/>
    <w:rsid w:val="00D847D4"/>
    <w:rsid w:val="00D863B1"/>
    <w:rsid w:val="00D866E5"/>
    <w:rsid w:val="00D86CFF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3680"/>
    <w:rsid w:val="00D93910"/>
    <w:rsid w:val="00D94740"/>
    <w:rsid w:val="00D95031"/>
    <w:rsid w:val="00D959A9"/>
    <w:rsid w:val="00D95C13"/>
    <w:rsid w:val="00D96E0D"/>
    <w:rsid w:val="00D96EAD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7D"/>
    <w:rsid w:val="00DC3288"/>
    <w:rsid w:val="00DC3716"/>
    <w:rsid w:val="00DC50BD"/>
    <w:rsid w:val="00DC5937"/>
    <w:rsid w:val="00DC5ACB"/>
    <w:rsid w:val="00DC5B57"/>
    <w:rsid w:val="00DC69DF"/>
    <w:rsid w:val="00DC6AEF"/>
    <w:rsid w:val="00DC79F3"/>
    <w:rsid w:val="00DC7B1D"/>
    <w:rsid w:val="00DC7FEE"/>
    <w:rsid w:val="00DD003D"/>
    <w:rsid w:val="00DD07B8"/>
    <w:rsid w:val="00DD07F7"/>
    <w:rsid w:val="00DD1413"/>
    <w:rsid w:val="00DD25BF"/>
    <w:rsid w:val="00DD35C8"/>
    <w:rsid w:val="00DD45B6"/>
    <w:rsid w:val="00DD4C9C"/>
    <w:rsid w:val="00DD6862"/>
    <w:rsid w:val="00DD6D7A"/>
    <w:rsid w:val="00DD7674"/>
    <w:rsid w:val="00DE0CDE"/>
    <w:rsid w:val="00DE12E3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5A46"/>
    <w:rsid w:val="00E06599"/>
    <w:rsid w:val="00E07245"/>
    <w:rsid w:val="00E07FC8"/>
    <w:rsid w:val="00E107C5"/>
    <w:rsid w:val="00E10977"/>
    <w:rsid w:val="00E116ED"/>
    <w:rsid w:val="00E116F8"/>
    <w:rsid w:val="00E12ECA"/>
    <w:rsid w:val="00E134A0"/>
    <w:rsid w:val="00E1527E"/>
    <w:rsid w:val="00E1641E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322C"/>
    <w:rsid w:val="00E33A30"/>
    <w:rsid w:val="00E3460E"/>
    <w:rsid w:val="00E34985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E2C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645"/>
    <w:rsid w:val="00E609CA"/>
    <w:rsid w:val="00E60BFD"/>
    <w:rsid w:val="00E60D9D"/>
    <w:rsid w:val="00E61AF7"/>
    <w:rsid w:val="00E62A07"/>
    <w:rsid w:val="00E639E1"/>
    <w:rsid w:val="00E63BB1"/>
    <w:rsid w:val="00E63D52"/>
    <w:rsid w:val="00E64CE5"/>
    <w:rsid w:val="00E66058"/>
    <w:rsid w:val="00E66768"/>
    <w:rsid w:val="00E66BEE"/>
    <w:rsid w:val="00E6736D"/>
    <w:rsid w:val="00E70E1B"/>
    <w:rsid w:val="00E70F57"/>
    <w:rsid w:val="00E71D79"/>
    <w:rsid w:val="00E72009"/>
    <w:rsid w:val="00E72AF7"/>
    <w:rsid w:val="00E73081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19E"/>
    <w:rsid w:val="00E9080A"/>
    <w:rsid w:val="00E90C07"/>
    <w:rsid w:val="00E90D96"/>
    <w:rsid w:val="00E91864"/>
    <w:rsid w:val="00E91D4F"/>
    <w:rsid w:val="00E92273"/>
    <w:rsid w:val="00E9256D"/>
    <w:rsid w:val="00E93155"/>
    <w:rsid w:val="00E931B0"/>
    <w:rsid w:val="00E9349A"/>
    <w:rsid w:val="00E93BA1"/>
    <w:rsid w:val="00E94233"/>
    <w:rsid w:val="00E9435A"/>
    <w:rsid w:val="00E94AE0"/>
    <w:rsid w:val="00E94DD2"/>
    <w:rsid w:val="00E95AA5"/>
    <w:rsid w:val="00E96929"/>
    <w:rsid w:val="00E96AED"/>
    <w:rsid w:val="00E97371"/>
    <w:rsid w:val="00E97501"/>
    <w:rsid w:val="00E976AD"/>
    <w:rsid w:val="00EA32D2"/>
    <w:rsid w:val="00EA35C4"/>
    <w:rsid w:val="00EA5414"/>
    <w:rsid w:val="00EA5722"/>
    <w:rsid w:val="00EA5FDF"/>
    <w:rsid w:val="00EA6B90"/>
    <w:rsid w:val="00EA712F"/>
    <w:rsid w:val="00EA754B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1DD7"/>
    <w:rsid w:val="00EC3EB8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37CB"/>
    <w:rsid w:val="00ED4730"/>
    <w:rsid w:val="00ED54D3"/>
    <w:rsid w:val="00ED5B9F"/>
    <w:rsid w:val="00ED62B4"/>
    <w:rsid w:val="00ED6300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726E"/>
    <w:rsid w:val="00EE72E3"/>
    <w:rsid w:val="00EE7618"/>
    <w:rsid w:val="00EE7BFE"/>
    <w:rsid w:val="00EF00BA"/>
    <w:rsid w:val="00EF1CA9"/>
    <w:rsid w:val="00EF2363"/>
    <w:rsid w:val="00EF289E"/>
    <w:rsid w:val="00EF3B53"/>
    <w:rsid w:val="00EF3EDC"/>
    <w:rsid w:val="00EF51AF"/>
    <w:rsid w:val="00EF7CCF"/>
    <w:rsid w:val="00F00796"/>
    <w:rsid w:val="00F0162A"/>
    <w:rsid w:val="00F016F6"/>
    <w:rsid w:val="00F01A54"/>
    <w:rsid w:val="00F02144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10A66"/>
    <w:rsid w:val="00F111C3"/>
    <w:rsid w:val="00F12207"/>
    <w:rsid w:val="00F12876"/>
    <w:rsid w:val="00F129CF"/>
    <w:rsid w:val="00F12BC7"/>
    <w:rsid w:val="00F15613"/>
    <w:rsid w:val="00F15DD8"/>
    <w:rsid w:val="00F16D2B"/>
    <w:rsid w:val="00F20A17"/>
    <w:rsid w:val="00F20A82"/>
    <w:rsid w:val="00F2191E"/>
    <w:rsid w:val="00F21F39"/>
    <w:rsid w:val="00F22071"/>
    <w:rsid w:val="00F2488C"/>
    <w:rsid w:val="00F24F51"/>
    <w:rsid w:val="00F27332"/>
    <w:rsid w:val="00F274FB"/>
    <w:rsid w:val="00F302B5"/>
    <w:rsid w:val="00F30860"/>
    <w:rsid w:val="00F3170F"/>
    <w:rsid w:val="00F31C27"/>
    <w:rsid w:val="00F31C6C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30C1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1585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6666"/>
    <w:rsid w:val="00F666CC"/>
    <w:rsid w:val="00F67408"/>
    <w:rsid w:val="00F710E1"/>
    <w:rsid w:val="00F71304"/>
    <w:rsid w:val="00F71750"/>
    <w:rsid w:val="00F7377F"/>
    <w:rsid w:val="00F73C84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FBA"/>
    <w:rsid w:val="00F8272B"/>
    <w:rsid w:val="00F8288D"/>
    <w:rsid w:val="00F82AAF"/>
    <w:rsid w:val="00F82AD5"/>
    <w:rsid w:val="00F83B2D"/>
    <w:rsid w:val="00F84125"/>
    <w:rsid w:val="00F8482A"/>
    <w:rsid w:val="00F8547F"/>
    <w:rsid w:val="00F8757B"/>
    <w:rsid w:val="00F901BB"/>
    <w:rsid w:val="00F9025A"/>
    <w:rsid w:val="00F902C5"/>
    <w:rsid w:val="00F90BDB"/>
    <w:rsid w:val="00F9145F"/>
    <w:rsid w:val="00F922BB"/>
    <w:rsid w:val="00F94089"/>
    <w:rsid w:val="00F941F5"/>
    <w:rsid w:val="00F94A67"/>
    <w:rsid w:val="00F94A6F"/>
    <w:rsid w:val="00F94B7A"/>
    <w:rsid w:val="00F955BC"/>
    <w:rsid w:val="00F961C4"/>
    <w:rsid w:val="00F968D8"/>
    <w:rsid w:val="00F96A51"/>
    <w:rsid w:val="00F96C6E"/>
    <w:rsid w:val="00F96E12"/>
    <w:rsid w:val="00F97626"/>
    <w:rsid w:val="00F97B11"/>
    <w:rsid w:val="00FA0846"/>
    <w:rsid w:val="00FA0AC2"/>
    <w:rsid w:val="00FA0B69"/>
    <w:rsid w:val="00FA1059"/>
    <w:rsid w:val="00FA2A9C"/>
    <w:rsid w:val="00FA2C11"/>
    <w:rsid w:val="00FA30A0"/>
    <w:rsid w:val="00FA3483"/>
    <w:rsid w:val="00FA3A4E"/>
    <w:rsid w:val="00FA4482"/>
    <w:rsid w:val="00FA4598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737B"/>
    <w:rsid w:val="00FB7390"/>
    <w:rsid w:val="00FB7B9F"/>
    <w:rsid w:val="00FC104D"/>
    <w:rsid w:val="00FC109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635"/>
    <w:rsid w:val="00FD0A81"/>
    <w:rsid w:val="00FD1E43"/>
    <w:rsid w:val="00FD3AF2"/>
    <w:rsid w:val="00FD4E8F"/>
    <w:rsid w:val="00FD518C"/>
    <w:rsid w:val="00FD5E72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E13"/>
    <w:rsid w:val="00FE7E2A"/>
    <w:rsid w:val="00FF0F13"/>
    <w:rsid w:val="00FF11C4"/>
    <w:rsid w:val="00FF12EF"/>
    <w:rsid w:val="00FF186B"/>
    <w:rsid w:val="00FF23C5"/>
    <w:rsid w:val="00FF32B0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15429-3B4B-4C46-A937-CF664F1FD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1719</Words>
  <Characters>9802</Characters>
  <Application>Microsoft Office Word</Application>
  <DocSecurity>0</DocSecurity>
  <Lines>81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Park1</cp:lastModifiedBy>
  <cp:revision>8</cp:revision>
  <cp:lastPrinted>2016-08-01T09:42:00Z</cp:lastPrinted>
  <dcterms:created xsi:type="dcterms:W3CDTF">2017-06-16T04:52:00Z</dcterms:created>
  <dcterms:modified xsi:type="dcterms:W3CDTF">2017-08-11T11:03:00Z</dcterms:modified>
</cp:coreProperties>
</file>